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936F1" w14:textId="7879B669" w:rsidR="00AE45EE" w:rsidRPr="00611230" w:rsidRDefault="00EF2ABE" w:rsidP="006D647B">
      <w:pPr>
        <w:rPr>
          <w:b/>
          <w:bCs/>
          <w:sz w:val="32"/>
          <w:szCs w:val="32"/>
        </w:rPr>
      </w:pPr>
      <w:r>
        <w:rPr>
          <w:noProof/>
          <w:lang w:eastAsia="de-DE"/>
        </w:rPr>
        <w:drawing>
          <wp:anchor distT="0" distB="0" distL="114300" distR="114300" simplePos="0" relativeHeight="251659264" behindDoc="0" locked="0" layoutInCell="1" allowOverlap="1" wp14:anchorId="4DD7C678" wp14:editId="69E5BCFD">
            <wp:simplePos x="0" y="0"/>
            <wp:positionH relativeFrom="column">
              <wp:posOffset>3272155</wp:posOffset>
            </wp:positionH>
            <wp:positionV relativeFrom="paragraph">
              <wp:posOffset>5080</wp:posOffset>
            </wp:positionV>
            <wp:extent cx="1000000" cy="1000000"/>
            <wp:effectExtent l="0" t="0" r="0"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base.png"/>
                    <pic:cNvPicPr/>
                  </pic:nvPicPr>
                  <pic:blipFill>
                    <a:blip r:embed="rId8">
                      <a:extLst>
                        <a:ext uri="{28A0092B-C50C-407E-A947-70E740481C1C}">
                          <a14:useLocalDpi xmlns:a14="http://schemas.microsoft.com/office/drawing/2010/main" val="0"/>
                        </a:ext>
                      </a:extLst>
                    </a:blip>
                    <a:stretch>
                      <a:fillRect/>
                    </a:stretch>
                  </pic:blipFill>
                  <pic:spPr>
                    <a:xfrm>
                      <a:off x="0" y="0"/>
                      <a:ext cx="1000000" cy="1000000"/>
                    </a:xfrm>
                    <a:prstGeom prst="rect">
                      <a:avLst/>
                    </a:prstGeom>
                  </pic:spPr>
                </pic:pic>
              </a:graphicData>
            </a:graphic>
          </wp:anchor>
        </w:drawing>
      </w:r>
      <w:r>
        <w:rPr>
          <w:noProof/>
          <w:lang w:eastAsia="de-DE"/>
        </w:rPr>
        <w:drawing>
          <wp:anchor distT="0" distB="0" distL="114300" distR="114300" simplePos="0" relativeHeight="251658240" behindDoc="0" locked="0" layoutInCell="1" allowOverlap="1" wp14:anchorId="2D90161F" wp14:editId="0BAD5F6F">
            <wp:simplePos x="0" y="0"/>
            <wp:positionH relativeFrom="margin">
              <wp:align>right</wp:align>
            </wp:positionH>
            <wp:positionV relativeFrom="paragraph">
              <wp:posOffset>-128270</wp:posOffset>
            </wp:positionV>
            <wp:extent cx="1289872" cy="123698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Deutscher_Schachbund_Logo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9872" cy="1236980"/>
                    </a:xfrm>
                    <a:prstGeom prst="rect">
                      <a:avLst/>
                    </a:prstGeom>
                  </pic:spPr>
                </pic:pic>
              </a:graphicData>
            </a:graphic>
            <wp14:sizeRelH relativeFrom="margin">
              <wp14:pctWidth>0</wp14:pctWidth>
            </wp14:sizeRelH>
            <wp14:sizeRelV relativeFrom="margin">
              <wp14:pctHeight>0</wp14:pctHeight>
            </wp14:sizeRelV>
          </wp:anchor>
        </w:drawing>
      </w:r>
      <w:r w:rsidR="00611230" w:rsidRPr="00611230">
        <w:rPr>
          <w:b/>
          <w:bCs/>
          <w:sz w:val="32"/>
          <w:szCs w:val="32"/>
        </w:rPr>
        <w:t xml:space="preserve">Ausschreibung zur Deutschen </w:t>
      </w:r>
      <w:r w:rsidR="00E2696F">
        <w:rPr>
          <w:b/>
          <w:bCs/>
          <w:sz w:val="32"/>
          <w:szCs w:val="32"/>
        </w:rPr>
        <w:br/>
      </w:r>
      <w:r w:rsidR="00611230" w:rsidRPr="00611230">
        <w:rPr>
          <w:b/>
          <w:bCs/>
          <w:sz w:val="32"/>
          <w:szCs w:val="32"/>
        </w:rPr>
        <w:t>Schach-Internetmeisterschaft 20</w:t>
      </w:r>
      <w:r w:rsidR="00A417C9">
        <w:rPr>
          <w:b/>
          <w:bCs/>
          <w:sz w:val="32"/>
          <w:szCs w:val="32"/>
        </w:rPr>
        <w:t>20</w:t>
      </w:r>
    </w:p>
    <w:p w14:paraId="4F494605" w14:textId="3B77BFFB" w:rsidR="00EF2ABE" w:rsidRDefault="00EF2ABE" w:rsidP="001C5B26">
      <w:pPr>
        <w:jc w:val="both"/>
        <w:rPr>
          <w:sz w:val="40"/>
          <w:szCs w:val="40"/>
        </w:rPr>
      </w:pPr>
    </w:p>
    <w:p w14:paraId="7C0CC6EA" w14:textId="77777777" w:rsidR="001A32B3" w:rsidRDefault="001A32B3" w:rsidP="001C5B26">
      <w:pPr>
        <w:jc w:val="both"/>
      </w:pPr>
    </w:p>
    <w:p w14:paraId="49100BDA" w14:textId="77777777" w:rsidR="00611230" w:rsidRDefault="00611230" w:rsidP="001C5B26">
      <w:pPr>
        <w:tabs>
          <w:tab w:val="left" w:pos="1985"/>
        </w:tabs>
        <w:jc w:val="both"/>
      </w:pPr>
      <w:r>
        <w:t>Veranstalter:</w:t>
      </w:r>
      <w:r>
        <w:tab/>
        <w:t>Deutscher Schachbund</w:t>
      </w:r>
    </w:p>
    <w:p w14:paraId="07A38277" w14:textId="1D2BC985" w:rsidR="00611230" w:rsidRDefault="00611230" w:rsidP="001C5B26">
      <w:pPr>
        <w:tabs>
          <w:tab w:val="left" w:pos="1985"/>
        </w:tabs>
        <w:ind w:left="1985" w:hanging="1985"/>
        <w:jc w:val="both"/>
      </w:pPr>
      <w:r>
        <w:t>Ausrichter:</w:t>
      </w:r>
      <w:r>
        <w:tab/>
        <w:t xml:space="preserve">ChessBase gemeinsam mit dem Beauftragten für die Deutsche </w:t>
      </w:r>
      <w:r w:rsidR="0077367A">
        <w:t>Schach-</w:t>
      </w:r>
      <w:r>
        <w:t>Internetmeisterschaft</w:t>
      </w:r>
      <w:r w:rsidR="00DA6EA0">
        <w:t>.</w:t>
      </w:r>
    </w:p>
    <w:p w14:paraId="74FAC92A" w14:textId="1F4077F9" w:rsidR="00DA6EA0" w:rsidRDefault="006B2195" w:rsidP="001C5B26">
      <w:pPr>
        <w:tabs>
          <w:tab w:val="left" w:pos="1985"/>
        </w:tabs>
        <w:ind w:left="1985" w:hanging="1985"/>
        <w:jc w:val="both"/>
      </w:pPr>
      <w:r>
        <w:t>Software:</w:t>
      </w:r>
      <w:r w:rsidR="00DA6EA0">
        <w:tab/>
        <w:t xml:space="preserve">Gespielt wird </w:t>
      </w:r>
      <w:r w:rsidR="00EC04BD">
        <w:t>mit</w:t>
      </w:r>
      <w:r w:rsidR="00DA6EA0">
        <w:t xml:space="preserve"> dem Windows-Client von playchess.com. Dieser ist Bestan</w:t>
      </w:r>
      <w:r w:rsidR="00EB5A42">
        <w:t>d</w:t>
      </w:r>
      <w:r w:rsidR="00DA6EA0">
        <w:t xml:space="preserve">teil der ChessBase-Programme sowie der Schachprogramme Fritz (ab Version 14), Komodo (ab Version 11) und Houdini (ab Version 6). Des Weiteren kann das Client-Programm gratis von der ChessBase-Webseite unter der Adresse </w:t>
      </w:r>
      <w:hyperlink r:id="rId10" w:history="1">
        <w:r w:rsidR="00DA6EA0">
          <w:rPr>
            <w:rStyle w:val="Hyperlink"/>
          </w:rPr>
          <w:t>http://download.chessbase.com/download/PlayChessV7Setup.exe</w:t>
        </w:r>
      </w:hyperlink>
      <w:r w:rsidR="001C5B26">
        <w:rPr>
          <w:rStyle w:val="Hyperlink"/>
        </w:rPr>
        <w:t xml:space="preserve"> </w:t>
      </w:r>
      <w:r w:rsidR="001C5B26" w:rsidRPr="001C5B26">
        <w:t>heruntergeladen werden</w:t>
      </w:r>
      <w:r w:rsidR="00DA6EA0">
        <w:t>.</w:t>
      </w:r>
    </w:p>
    <w:p w14:paraId="26D0C1A9" w14:textId="5DDEB3E0" w:rsidR="00611230" w:rsidRDefault="0077367A" w:rsidP="001C5B26">
      <w:pPr>
        <w:tabs>
          <w:tab w:val="left" w:pos="1985"/>
        </w:tabs>
        <w:ind w:left="1985" w:hanging="1985"/>
        <w:jc w:val="both"/>
      </w:pPr>
      <w:r>
        <w:t>Beauftragter</w:t>
      </w:r>
      <w:r w:rsidR="00611230">
        <w:t>:</w:t>
      </w:r>
      <w:r w:rsidR="00611230">
        <w:tab/>
      </w:r>
      <w:r w:rsidR="00977134">
        <w:t xml:space="preserve">IA </w:t>
      </w:r>
      <w:r w:rsidR="00611230">
        <w:t>Frank Jäger, E-Mail:</w:t>
      </w:r>
      <w:r w:rsidR="00EB5A42">
        <w:t xml:space="preserve"> </w:t>
      </w:r>
      <w:hyperlink r:id="rId11" w:history="1">
        <w:r w:rsidR="00411C10">
          <w:rPr>
            <w:rStyle w:val="Hyperlink"/>
          </w:rPr>
          <w:t>dsim@schachbund.de</w:t>
        </w:r>
      </w:hyperlink>
      <w:r w:rsidR="00611230">
        <w:t>, Telefon: 0171 / 7965984</w:t>
      </w:r>
    </w:p>
    <w:p w14:paraId="35AE4385" w14:textId="77777777" w:rsidR="00F677D0" w:rsidRDefault="00F677D0" w:rsidP="001C5B26">
      <w:pPr>
        <w:tabs>
          <w:tab w:val="left" w:pos="1985"/>
        </w:tabs>
        <w:ind w:left="1985" w:hanging="1985"/>
        <w:jc w:val="both"/>
      </w:pPr>
      <w:r>
        <w:t>Bedenkzeit:</w:t>
      </w:r>
      <w:r>
        <w:tab/>
        <w:t>3 Minuten + 2 Sekunden pro Zug</w:t>
      </w:r>
    </w:p>
    <w:p w14:paraId="79610E4B" w14:textId="5B9790A0" w:rsidR="00F677D0" w:rsidRDefault="00F677D0" w:rsidP="001C5B26">
      <w:pPr>
        <w:tabs>
          <w:tab w:val="left" w:pos="1985"/>
        </w:tabs>
        <w:ind w:left="1985" w:hanging="1985"/>
        <w:jc w:val="both"/>
      </w:pPr>
      <w:r>
        <w:t>Wertung:</w:t>
      </w:r>
      <w:r>
        <w:tab/>
      </w:r>
      <w:r w:rsidRPr="00611230">
        <w:t>Punkte, Summenwertung (progressive Score), Mittlere Buchholz (ohne FIDE-Korrektur)</w:t>
      </w:r>
      <w:r w:rsidR="00F9193B">
        <w:t>. In Zwischenrunde und Finale können Stichkämpfe stattfinden.</w:t>
      </w:r>
    </w:p>
    <w:p w14:paraId="134E3CE2" w14:textId="10014565" w:rsidR="00146C41" w:rsidRDefault="00146C41" w:rsidP="001C5B26">
      <w:pPr>
        <w:tabs>
          <w:tab w:val="left" w:pos="1985"/>
        </w:tabs>
        <w:ind w:left="1985" w:hanging="1985"/>
        <w:jc w:val="both"/>
      </w:pPr>
      <w:r>
        <w:t>Sonderregeln:</w:t>
      </w:r>
      <w:r>
        <w:tab/>
      </w:r>
      <w:r w:rsidRPr="001152DE">
        <w:t>Eine dreimalige Stellungswiederholung ist sofort Remis.</w:t>
      </w:r>
      <w:r w:rsidR="001C5B26">
        <w:t xml:space="preserve"> </w:t>
      </w:r>
      <w:r w:rsidRPr="001152DE">
        <w:t>Bietet ein Spieler in der Stellung K+T gegen K+T (o.ä.) Remis, ist die Partie sofort Remis.</w:t>
      </w:r>
    </w:p>
    <w:p w14:paraId="3CDED45A" w14:textId="4C663494" w:rsidR="00DA6EA0" w:rsidRDefault="00F677D0" w:rsidP="001C5B26">
      <w:pPr>
        <w:tabs>
          <w:tab w:val="left" w:pos="1985"/>
        </w:tabs>
        <w:ind w:left="1985" w:hanging="1985"/>
        <w:jc w:val="both"/>
      </w:pPr>
      <w:r>
        <w:t>Voraussetzungen:</w:t>
      </w:r>
      <w:r>
        <w:tab/>
      </w:r>
      <w:r w:rsidR="001A4010" w:rsidRPr="00DB2034">
        <w:t xml:space="preserve">Teilnahmeberechtigt sind nur Spieler, die ordentliche Mitglieder in einem dem DSB über ihre Landesverbände angeschlossenen Verein sind und gemäß Turnierordnung §A-4 eine DSB-Spielgenehmigung als spielaktives Mitglied dieses Vereins besitzen, sowie </w:t>
      </w:r>
      <w:r w:rsidRPr="00DB2034">
        <w:t>eine gültige ChessBase-</w:t>
      </w:r>
      <w:r w:rsidR="007A674E" w:rsidRPr="00DB2034">
        <w:t>Premium-Mitgliedschaft zum Turnierzeitpunkt haben.</w:t>
      </w:r>
    </w:p>
    <w:p w14:paraId="0827F678" w14:textId="77777777" w:rsidR="007A674E" w:rsidRDefault="00DA6EA0" w:rsidP="001C5B26">
      <w:pPr>
        <w:tabs>
          <w:tab w:val="left" w:pos="1985"/>
        </w:tabs>
        <w:ind w:left="1985" w:hanging="1985"/>
        <w:jc w:val="both"/>
      </w:pPr>
      <w:r>
        <w:tab/>
        <w:t>Die aktive Spielberechtigung für einen deutschen Verein ist durch Angabe des Real-Namens sowie des Vereins</w:t>
      </w:r>
      <w:r w:rsidR="007A674E">
        <w:t xml:space="preserve"> unter dem Menüpunkt „Nutzerdaten“ nachzuweisen. Diese Angaben müssen während der jeweiligen Turniere und mindestens 48 Stunden danach sichtbar sein.</w:t>
      </w:r>
    </w:p>
    <w:p w14:paraId="1B6E504E" w14:textId="7A3CB997" w:rsidR="00EF2ABE" w:rsidRDefault="007A674E" w:rsidP="001C5B26">
      <w:pPr>
        <w:tabs>
          <w:tab w:val="left" w:pos="1985"/>
        </w:tabs>
        <w:ind w:left="1985" w:hanging="1985"/>
        <w:jc w:val="both"/>
      </w:pPr>
      <w:r>
        <w:tab/>
        <w:t>Soweit keine ChessBase-Premium Mitgliedschaft besteht</w:t>
      </w:r>
      <w:r w:rsidR="00EC04BD">
        <w:t>,</w:t>
      </w:r>
      <w:r>
        <w:t xml:space="preserve"> kann diese über den ChessBase-Online Shop erworben werden.</w:t>
      </w:r>
      <w:r w:rsidR="001C5B26">
        <w:t xml:space="preserve"> </w:t>
      </w:r>
      <w:r w:rsidR="00CD1D51" w:rsidRPr="00CD1D51">
        <w:t>Ausreichend ist eine Monatsmitgliedschaft, die ab 4,99 € angeboten wird.</w:t>
      </w:r>
      <w:r w:rsidR="00CD1D51">
        <w:t xml:space="preserve"> </w:t>
      </w:r>
      <w:r w:rsidR="00EF2ABE">
        <w:t>Ein zusätzliches Startgeld wird nicht erhoben.</w:t>
      </w:r>
    </w:p>
    <w:p w14:paraId="720B79F4" w14:textId="21FE912C" w:rsidR="00E2696F" w:rsidRDefault="00C373D8" w:rsidP="001C5B26">
      <w:pPr>
        <w:tabs>
          <w:tab w:val="left" w:pos="1985"/>
        </w:tabs>
        <w:ind w:left="1985" w:hanging="1985"/>
        <w:jc w:val="both"/>
      </w:pPr>
      <w:r>
        <w:t>Cheating-Kontrolle:</w:t>
      </w:r>
      <w:r>
        <w:tab/>
      </w:r>
      <w:r w:rsidR="007A674E">
        <w:t>Während der Turnierteilnahme ist der Einsatz von Schach</w:t>
      </w:r>
      <w:r w:rsidR="001152DE">
        <w:t>-</w:t>
      </w:r>
      <w:r w:rsidR="001C5B26">
        <w:t>Software</w:t>
      </w:r>
      <w:r w:rsidR="007A674E">
        <w:t xml:space="preserve"> für das Finden eines Zuges verboten. Ein Verstoß führt zum Turnierausschlu</w:t>
      </w:r>
      <w:r>
        <w:t>ss</w:t>
      </w:r>
      <w:r w:rsidR="007A674E">
        <w:t>.</w:t>
      </w:r>
    </w:p>
    <w:p w14:paraId="48246C83" w14:textId="6C5E2667" w:rsidR="007A674E" w:rsidRDefault="007A674E" w:rsidP="001C5B26">
      <w:pPr>
        <w:tabs>
          <w:tab w:val="left" w:pos="1985"/>
        </w:tabs>
        <w:ind w:left="1985" w:hanging="1985"/>
        <w:jc w:val="both"/>
      </w:pPr>
      <w:r>
        <w:tab/>
        <w:t xml:space="preserve">Während des Spiels werden alle Partien von ChessBase durch eine mitlaufende Software überprüft. Kommt der jeweilige Turnierleiter auf Grund dieser Überprüfung zu der Überzeugung, dass mit Hilfe einer Engine gespielt wird, so entscheidet er über den Ausschluss des Spielers aus dem laufenden Turnier. Diese Entscheidung ist </w:t>
      </w:r>
      <w:r w:rsidR="00C373D8">
        <w:t>endgültig</w:t>
      </w:r>
      <w:r>
        <w:t>.</w:t>
      </w:r>
    </w:p>
    <w:p w14:paraId="72F43766" w14:textId="0FE3CC3B" w:rsidR="00C373D8" w:rsidRDefault="00C373D8" w:rsidP="001C5B26">
      <w:pPr>
        <w:tabs>
          <w:tab w:val="left" w:pos="1985"/>
        </w:tabs>
        <w:ind w:left="1985" w:hanging="1985"/>
        <w:jc w:val="both"/>
      </w:pPr>
      <w:r>
        <w:lastRenderedPageBreak/>
        <w:tab/>
        <w:t>Nach Abschluss des Turniers werden alle Partien noch einmal überprüft. Kommt die Turnierleitung auf Grund des Ergebnisses dieser Überprüfung zu der Überzeugung, dass mit Hilfe einer Engine gespielt wurde, so entscheidet die Gesamtturnierleitung über einen Ausschluss aus dem Turnier. Diese Entscheidung ist endgültig.</w:t>
      </w:r>
    </w:p>
    <w:p w14:paraId="2010F639" w14:textId="77777777" w:rsidR="00611230" w:rsidRPr="00F677D0" w:rsidRDefault="00611230" w:rsidP="001C5B26">
      <w:pPr>
        <w:tabs>
          <w:tab w:val="left" w:pos="1985"/>
        </w:tabs>
        <w:ind w:left="1985" w:hanging="1985"/>
        <w:jc w:val="both"/>
        <w:rPr>
          <w:b/>
          <w:bCs/>
          <w:u w:val="single"/>
        </w:rPr>
      </w:pPr>
      <w:r w:rsidRPr="00F677D0">
        <w:rPr>
          <w:b/>
          <w:bCs/>
          <w:u w:val="single"/>
        </w:rPr>
        <w:t>Vorrunde</w:t>
      </w:r>
    </w:p>
    <w:p w14:paraId="45C2AF4A" w14:textId="19CA4C40" w:rsidR="00611230" w:rsidRDefault="00611230" w:rsidP="001C5B26">
      <w:pPr>
        <w:tabs>
          <w:tab w:val="left" w:pos="1985"/>
        </w:tabs>
        <w:ind w:left="1985" w:hanging="1985"/>
      </w:pPr>
      <w:r>
        <w:t>Termine:</w:t>
      </w:r>
      <w:r>
        <w:tab/>
      </w:r>
      <w:r w:rsidR="00DB2034">
        <w:t>Samstag</w:t>
      </w:r>
      <w:r w:rsidR="00B6324D">
        <w:t xml:space="preserve">, </w:t>
      </w:r>
      <w:r w:rsidR="00DB2034">
        <w:t>07</w:t>
      </w:r>
      <w:r w:rsidR="00B6324D">
        <w:t>.0</w:t>
      </w:r>
      <w:r w:rsidR="00DB2034">
        <w:t>3</w:t>
      </w:r>
      <w:r w:rsidR="00B6324D">
        <w:t>.20</w:t>
      </w:r>
      <w:r w:rsidR="00DB2034">
        <w:t>20</w:t>
      </w:r>
      <w:r w:rsidR="00B6324D">
        <w:t>, 20 Uhr</w:t>
      </w:r>
      <w:r>
        <w:br/>
      </w:r>
      <w:r w:rsidR="00DB2034">
        <w:t>Montag</w:t>
      </w:r>
      <w:r w:rsidR="00B6324D">
        <w:t xml:space="preserve">, </w:t>
      </w:r>
      <w:r w:rsidR="00DB2034">
        <w:t>16</w:t>
      </w:r>
      <w:r w:rsidR="00B6324D">
        <w:t>.0</w:t>
      </w:r>
      <w:r w:rsidR="00DB2034">
        <w:t>3</w:t>
      </w:r>
      <w:r w:rsidR="00B6324D">
        <w:t>.20</w:t>
      </w:r>
      <w:r w:rsidR="00DB2034">
        <w:t>20</w:t>
      </w:r>
      <w:r w:rsidR="00B6324D">
        <w:t>, 20 Uhr</w:t>
      </w:r>
      <w:r>
        <w:br/>
      </w:r>
      <w:r w:rsidR="00DB2034">
        <w:t>Samstag</w:t>
      </w:r>
      <w:r w:rsidR="00B6324D">
        <w:t>, 2</w:t>
      </w:r>
      <w:r w:rsidR="00DB2034">
        <w:t>1</w:t>
      </w:r>
      <w:r w:rsidR="003B5ACF">
        <w:t>.</w:t>
      </w:r>
      <w:r w:rsidR="00B6324D">
        <w:t>0</w:t>
      </w:r>
      <w:r w:rsidR="00DB2034">
        <w:t>3</w:t>
      </w:r>
      <w:r w:rsidR="00B6324D">
        <w:t>.20</w:t>
      </w:r>
      <w:r w:rsidR="00DB2034">
        <w:t>20</w:t>
      </w:r>
      <w:r w:rsidR="00B6324D">
        <w:t>, 20 Uhr</w:t>
      </w:r>
      <w:r>
        <w:br/>
      </w:r>
      <w:r w:rsidR="00DB2034">
        <w:t>Montag</w:t>
      </w:r>
      <w:r w:rsidR="00B6324D">
        <w:t>, 2</w:t>
      </w:r>
      <w:r w:rsidR="00DB2034">
        <w:t>3</w:t>
      </w:r>
      <w:r w:rsidR="00B6324D">
        <w:t>.0</w:t>
      </w:r>
      <w:r w:rsidR="00DB2034">
        <w:t>3</w:t>
      </w:r>
      <w:r w:rsidR="00B6324D">
        <w:t>.20</w:t>
      </w:r>
      <w:r w:rsidR="00DB2034">
        <w:t>20</w:t>
      </w:r>
      <w:r w:rsidR="00B6324D">
        <w:t>, 20 Uhr</w:t>
      </w:r>
    </w:p>
    <w:p w14:paraId="2CABBBCC" w14:textId="77777777" w:rsidR="00146C41" w:rsidRDefault="00146C41" w:rsidP="001C5B26">
      <w:pPr>
        <w:tabs>
          <w:tab w:val="left" w:pos="1985"/>
        </w:tabs>
        <w:ind w:left="1985" w:hanging="1985"/>
        <w:jc w:val="both"/>
      </w:pPr>
      <w:r>
        <w:t>Modus:</w:t>
      </w:r>
      <w:r>
        <w:tab/>
        <w:t>9 Runden CH-System auf dem ChessBase-Server</w:t>
      </w:r>
    </w:p>
    <w:p w14:paraId="58CB87C4" w14:textId="642850C3" w:rsidR="00611230" w:rsidRDefault="001C5B26" w:rsidP="001C5B26">
      <w:pPr>
        <w:tabs>
          <w:tab w:val="left" w:pos="1985"/>
        </w:tabs>
        <w:ind w:left="1985" w:hanging="1985"/>
        <w:jc w:val="both"/>
      </w:pPr>
      <w:r>
        <w:t>Qualifikation:</w:t>
      </w:r>
      <w:r>
        <w:tab/>
      </w:r>
      <w:r w:rsidR="00DB2034">
        <w:t>10% der Teilnehmer jeder Vorrundengruppe qualifizieren sich für die Zwischenrunde.</w:t>
      </w:r>
      <w:r w:rsidR="00611230">
        <w:t xml:space="preserve"> </w:t>
      </w:r>
      <w:r w:rsidR="00DB2034">
        <w:br/>
      </w:r>
      <w:r w:rsidR="00611230">
        <w:t xml:space="preserve">Nimmt ein bereits für </w:t>
      </w:r>
      <w:r w:rsidR="00DB2034">
        <w:t>die Zwischenrunde</w:t>
      </w:r>
      <w:r w:rsidR="00611230">
        <w:t xml:space="preserve"> qualifizierter Spieler an einem weiteren Vorrundenturnier teil und belegt einen Qualifikationsplatz, geht dieser an den nächstplatzierten Spieler</w:t>
      </w:r>
      <w:r w:rsidR="00F677D0">
        <w:t xml:space="preserve"> dieses Vorrundenturniers</w:t>
      </w:r>
      <w:r w:rsidR="00611230">
        <w:t>.</w:t>
      </w:r>
    </w:p>
    <w:p w14:paraId="44EA99A0" w14:textId="1BCFFF72" w:rsidR="008739CD" w:rsidRDefault="00F677D0" w:rsidP="001C5B26">
      <w:pPr>
        <w:tabs>
          <w:tab w:val="left" w:pos="1985"/>
        </w:tabs>
        <w:ind w:left="1985" w:hanging="1985"/>
        <w:jc w:val="both"/>
        <w:rPr>
          <w:highlight w:val="cyan"/>
        </w:rPr>
      </w:pPr>
      <w:r>
        <w:t>Anmeldung:</w:t>
      </w:r>
      <w:r>
        <w:tab/>
      </w:r>
      <w:r w:rsidR="00146C41">
        <w:t>Die Anmeldung für ein oder mehrere Vorturniere erfolgt online auf der DSB-Seite unter Angabe von Namen, Verein, E-Mail-Adresse und ChessBase-Account</w:t>
      </w:r>
      <w:r w:rsidR="00B6324D">
        <w:t xml:space="preserve"> sowie am Turniertag auf dem ChessBase-Server</w:t>
      </w:r>
      <w:r w:rsidR="00146C41">
        <w:t>.</w:t>
      </w:r>
    </w:p>
    <w:p w14:paraId="74BFE438" w14:textId="240C1242" w:rsidR="00611230" w:rsidRDefault="00146C41" w:rsidP="001C5B26">
      <w:pPr>
        <w:tabs>
          <w:tab w:val="left" w:pos="1985"/>
        </w:tabs>
        <w:ind w:left="1985" w:hanging="1985"/>
        <w:jc w:val="both"/>
      </w:pPr>
      <w:r>
        <w:t>Preise:</w:t>
      </w:r>
      <w:r>
        <w:tab/>
      </w:r>
      <w:r w:rsidR="006D647B">
        <w:t>Sachpreise der Fa. ChessBase</w:t>
      </w:r>
    </w:p>
    <w:p w14:paraId="7DCB1A1E" w14:textId="77777777" w:rsidR="001C2DEF" w:rsidRDefault="001C2DEF" w:rsidP="001C2DEF">
      <w:pPr>
        <w:tabs>
          <w:tab w:val="left" w:pos="1985"/>
        </w:tabs>
        <w:ind w:left="1985" w:hanging="1985"/>
        <w:jc w:val="both"/>
      </w:pPr>
      <w:r>
        <w:tab/>
        <w:t>Je Vorrunde:</w:t>
      </w:r>
    </w:p>
    <w:p w14:paraId="217A5CA1" w14:textId="483895E5" w:rsidR="00271802" w:rsidRDefault="00271802" w:rsidP="00271802">
      <w:pPr>
        <w:pStyle w:val="Listenabsatz"/>
        <w:numPr>
          <w:ilvl w:val="0"/>
          <w:numId w:val="6"/>
        </w:numPr>
        <w:spacing w:after="0" w:line="240" w:lineRule="auto"/>
        <w:contextualSpacing w:val="0"/>
        <w:rPr>
          <w:rFonts w:ascii="Calibri" w:eastAsia="Times New Roman" w:hAnsi="Calibri" w:cs="Calibri"/>
        </w:rPr>
      </w:pPr>
      <w:r>
        <w:rPr>
          <w:rFonts w:ascii="Calibri" w:eastAsia="Times New Roman" w:hAnsi="Calibri" w:cs="Calibri"/>
        </w:rPr>
        <w:t>CB 15 Megapaket Edition 2020</w:t>
      </w:r>
      <w:r w:rsidR="00EC04BD">
        <w:rPr>
          <w:rFonts w:ascii="Calibri" w:eastAsia="Times New Roman" w:hAnsi="Calibri" w:cs="Calibri"/>
        </w:rPr>
        <w:t xml:space="preserve"> (Wert: € 299,90)</w:t>
      </w:r>
    </w:p>
    <w:p w14:paraId="6E405072" w14:textId="771254F0" w:rsidR="00271802" w:rsidRDefault="00271802" w:rsidP="00271802">
      <w:pPr>
        <w:pStyle w:val="Listenabsatz"/>
        <w:numPr>
          <w:ilvl w:val="0"/>
          <w:numId w:val="6"/>
        </w:numPr>
        <w:spacing w:after="0" w:line="240" w:lineRule="auto"/>
        <w:contextualSpacing w:val="0"/>
        <w:rPr>
          <w:rFonts w:ascii="Calibri" w:eastAsia="Times New Roman" w:hAnsi="Calibri" w:cs="Calibri"/>
        </w:rPr>
      </w:pPr>
      <w:r>
        <w:rPr>
          <w:rFonts w:ascii="Calibri" w:eastAsia="Times New Roman" w:hAnsi="Calibri" w:cs="Calibri"/>
        </w:rPr>
        <w:t>CB15-Startpaket Edition 2020</w:t>
      </w:r>
      <w:r w:rsidR="00EC04BD">
        <w:rPr>
          <w:rFonts w:ascii="Calibri" w:eastAsia="Times New Roman" w:hAnsi="Calibri" w:cs="Calibri"/>
        </w:rPr>
        <w:t xml:space="preserve"> (Wert: € 199,90)</w:t>
      </w:r>
    </w:p>
    <w:p w14:paraId="345B1BF4" w14:textId="08EE0B0A" w:rsidR="00271802" w:rsidRDefault="00271802" w:rsidP="00271802">
      <w:pPr>
        <w:pStyle w:val="Listenabsatz"/>
        <w:numPr>
          <w:ilvl w:val="0"/>
          <w:numId w:val="6"/>
        </w:numPr>
        <w:spacing w:after="0" w:line="240" w:lineRule="auto"/>
        <w:contextualSpacing w:val="0"/>
        <w:rPr>
          <w:rFonts w:ascii="Calibri" w:eastAsia="Times New Roman" w:hAnsi="Calibri" w:cs="Calibri"/>
        </w:rPr>
      </w:pPr>
      <w:r>
        <w:rPr>
          <w:rFonts w:ascii="Calibri" w:eastAsia="Times New Roman" w:hAnsi="Calibri" w:cs="Calibri"/>
        </w:rPr>
        <w:t>Fritz</w:t>
      </w:r>
      <w:r w:rsidR="00EC04BD">
        <w:rPr>
          <w:rFonts w:ascii="Calibri" w:eastAsia="Times New Roman" w:hAnsi="Calibri" w:cs="Calibri"/>
        </w:rPr>
        <w:t xml:space="preserve"> </w:t>
      </w:r>
      <w:r>
        <w:rPr>
          <w:rFonts w:ascii="Calibri" w:eastAsia="Times New Roman" w:hAnsi="Calibri" w:cs="Calibri"/>
        </w:rPr>
        <w:t>17</w:t>
      </w:r>
      <w:r w:rsidR="00EC04BD">
        <w:rPr>
          <w:rFonts w:ascii="Calibri" w:eastAsia="Times New Roman" w:hAnsi="Calibri" w:cs="Calibri"/>
        </w:rPr>
        <w:t xml:space="preserve"> (Wert: € 79,90)</w:t>
      </w:r>
    </w:p>
    <w:p w14:paraId="264C20E8" w14:textId="57775DFE" w:rsidR="00271802" w:rsidRDefault="00271802" w:rsidP="00271802">
      <w:pPr>
        <w:pStyle w:val="Listenabsatz"/>
        <w:numPr>
          <w:ilvl w:val="0"/>
          <w:numId w:val="6"/>
        </w:numPr>
        <w:spacing w:after="0" w:line="240" w:lineRule="auto"/>
        <w:contextualSpacing w:val="0"/>
        <w:rPr>
          <w:rFonts w:ascii="Calibri" w:eastAsia="Times New Roman" w:hAnsi="Calibri" w:cs="Calibri"/>
        </w:rPr>
      </w:pPr>
      <w:r>
        <w:rPr>
          <w:rFonts w:ascii="Calibri" w:eastAsia="Times New Roman" w:hAnsi="Calibri" w:cs="Calibri"/>
        </w:rPr>
        <w:t>Premium-Mitgliedschaft 1 Jahr</w:t>
      </w:r>
      <w:r w:rsidR="00EC04BD">
        <w:rPr>
          <w:rFonts w:ascii="Calibri" w:eastAsia="Times New Roman" w:hAnsi="Calibri" w:cs="Calibri"/>
        </w:rPr>
        <w:t xml:space="preserve"> (Wert: € 49,90)</w:t>
      </w:r>
    </w:p>
    <w:p w14:paraId="51971FC6" w14:textId="3A1E7FF2" w:rsidR="00271802" w:rsidRDefault="00271802" w:rsidP="00271802">
      <w:pPr>
        <w:pStyle w:val="Listenabsatz"/>
        <w:numPr>
          <w:ilvl w:val="0"/>
          <w:numId w:val="6"/>
        </w:numPr>
        <w:spacing w:after="0" w:line="240" w:lineRule="auto"/>
        <w:contextualSpacing w:val="0"/>
        <w:rPr>
          <w:rFonts w:ascii="Calibri" w:eastAsia="Times New Roman" w:hAnsi="Calibri" w:cs="Calibri"/>
        </w:rPr>
      </w:pPr>
      <w:r>
        <w:rPr>
          <w:rFonts w:ascii="Calibri" w:eastAsia="Times New Roman" w:hAnsi="Calibri" w:cs="Calibri"/>
        </w:rPr>
        <w:t>Aktuelle CBM Einzelausgabe 194</w:t>
      </w:r>
      <w:r w:rsidR="00EC04BD">
        <w:rPr>
          <w:rFonts w:ascii="Calibri" w:eastAsia="Times New Roman" w:hAnsi="Calibri" w:cs="Calibri"/>
        </w:rPr>
        <w:t xml:space="preserve"> (Wert: € 19,95)</w:t>
      </w:r>
    </w:p>
    <w:p w14:paraId="48584AB8" w14:textId="77777777" w:rsidR="00271802" w:rsidRDefault="00271802" w:rsidP="001C2DEF">
      <w:pPr>
        <w:tabs>
          <w:tab w:val="left" w:pos="1985"/>
        </w:tabs>
        <w:ind w:left="1985" w:hanging="1985"/>
        <w:jc w:val="both"/>
      </w:pPr>
      <w:r>
        <w:tab/>
      </w:r>
    </w:p>
    <w:p w14:paraId="6D9B3BD8" w14:textId="4C0EDA81" w:rsidR="001C2DEF" w:rsidRDefault="001C2DEF" w:rsidP="001C2DEF">
      <w:pPr>
        <w:tabs>
          <w:tab w:val="left" w:pos="1985"/>
        </w:tabs>
        <w:ind w:left="1985" w:hanging="1985"/>
        <w:jc w:val="both"/>
      </w:pPr>
      <w:r>
        <w:tab/>
        <w:t>Dazu kommen noch Lucky-Wins (</w:t>
      </w:r>
      <w:r w:rsidR="00F30A7C">
        <w:t>für bestimmte, vorher angesagte</w:t>
      </w:r>
      <w:r>
        <w:t xml:space="preserve"> Plätze, die nicht oder sogar weit entfernt von den Preisrängen liegen) in Form von aktuellen CBM (194) Ausgaben</w:t>
      </w:r>
      <w:r w:rsidR="00EC04BD">
        <w:t xml:space="preserve"> (Wert: € 19,95)</w:t>
      </w:r>
      <w:r>
        <w:t>.</w:t>
      </w:r>
    </w:p>
    <w:p w14:paraId="7E253694" w14:textId="7753B132" w:rsidR="001C2DEF" w:rsidRDefault="001C2DEF" w:rsidP="001C5B26">
      <w:pPr>
        <w:tabs>
          <w:tab w:val="left" w:pos="1985"/>
        </w:tabs>
        <w:ind w:left="1985" w:hanging="1985"/>
        <w:jc w:val="both"/>
      </w:pPr>
    </w:p>
    <w:p w14:paraId="00A3412B" w14:textId="79AF2393" w:rsidR="00EF2ABE" w:rsidRDefault="00EF2ABE" w:rsidP="001C5B26">
      <w:pPr>
        <w:jc w:val="both"/>
        <w:rPr>
          <w:b/>
          <w:bCs/>
          <w:u w:val="single"/>
        </w:rPr>
      </w:pPr>
    </w:p>
    <w:p w14:paraId="4EF4BD55" w14:textId="4ACFBDD9" w:rsidR="00DB2034" w:rsidRDefault="00DB2034" w:rsidP="001C5B26">
      <w:pPr>
        <w:jc w:val="both"/>
        <w:rPr>
          <w:b/>
          <w:bCs/>
          <w:u w:val="single"/>
        </w:rPr>
      </w:pPr>
      <w:r>
        <w:rPr>
          <w:b/>
          <w:bCs/>
          <w:u w:val="single"/>
        </w:rPr>
        <w:t>Zwischenrunde</w:t>
      </w:r>
    </w:p>
    <w:p w14:paraId="5E293CBA" w14:textId="49090A38" w:rsidR="00DB2034" w:rsidRDefault="00DB2034" w:rsidP="00DB2034">
      <w:pPr>
        <w:tabs>
          <w:tab w:val="left" w:pos="1985"/>
        </w:tabs>
        <w:ind w:left="1985" w:hanging="1985"/>
      </w:pPr>
      <w:r>
        <w:t>Termin:</w:t>
      </w:r>
      <w:r>
        <w:tab/>
        <w:t xml:space="preserve">Samstag, </w:t>
      </w:r>
      <w:r w:rsidR="003B556C">
        <w:t>28</w:t>
      </w:r>
      <w:r>
        <w:t xml:space="preserve">.03.2020, </w:t>
      </w:r>
      <w:r w:rsidR="003B556C" w:rsidRPr="00CD1D51">
        <w:t>16</w:t>
      </w:r>
      <w:r w:rsidRPr="00CD1D51">
        <w:t xml:space="preserve"> Uhr</w:t>
      </w:r>
    </w:p>
    <w:p w14:paraId="6F0B9332" w14:textId="495F352E" w:rsidR="00DB2034" w:rsidRDefault="00DB2034" w:rsidP="00DB2034">
      <w:pPr>
        <w:tabs>
          <w:tab w:val="left" w:pos="1985"/>
        </w:tabs>
        <w:ind w:left="1985" w:hanging="1985"/>
        <w:jc w:val="both"/>
      </w:pPr>
      <w:r>
        <w:t>Modus:</w:t>
      </w:r>
      <w:r>
        <w:tab/>
      </w:r>
      <w:r w:rsidR="003B556C">
        <w:t>13</w:t>
      </w:r>
      <w:r>
        <w:t xml:space="preserve"> Runden CH-System auf dem ChessBase-Server</w:t>
      </w:r>
    </w:p>
    <w:p w14:paraId="770F56C3" w14:textId="77777777" w:rsidR="004409EE" w:rsidRDefault="003B556C" w:rsidP="004409EE">
      <w:pPr>
        <w:tabs>
          <w:tab w:val="left" w:pos="1985"/>
        </w:tabs>
        <w:ind w:left="1985" w:hanging="1985"/>
        <w:jc w:val="both"/>
      </w:pPr>
      <w:r>
        <w:t>Startberechtigung:</w:t>
      </w:r>
      <w:r>
        <w:tab/>
      </w:r>
    </w:p>
    <w:p w14:paraId="20BDC894" w14:textId="1EB15135" w:rsidR="004409EE" w:rsidRDefault="003B556C" w:rsidP="004409EE">
      <w:pPr>
        <w:pStyle w:val="Listenabsatz"/>
        <w:numPr>
          <w:ilvl w:val="0"/>
          <w:numId w:val="2"/>
        </w:numPr>
        <w:tabs>
          <w:tab w:val="left" w:pos="1985"/>
        </w:tabs>
        <w:jc w:val="both"/>
      </w:pPr>
      <w:r>
        <w:t>die aus der Vorrunde qualifizierten Teilnehmer</w:t>
      </w:r>
    </w:p>
    <w:p w14:paraId="138525BD" w14:textId="2C1B608A" w:rsidR="004409EE" w:rsidRDefault="004409EE" w:rsidP="004409EE">
      <w:pPr>
        <w:pStyle w:val="Listenabsatz"/>
        <w:numPr>
          <w:ilvl w:val="0"/>
          <w:numId w:val="2"/>
        </w:numPr>
        <w:tabs>
          <w:tab w:val="left" w:pos="1985"/>
        </w:tabs>
        <w:jc w:val="both"/>
      </w:pPr>
      <w:r>
        <w:t>Kaderspieler des DSB</w:t>
      </w:r>
    </w:p>
    <w:p w14:paraId="77F98ED6" w14:textId="659F520B" w:rsidR="004409EE" w:rsidRDefault="004409EE" w:rsidP="004409EE">
      <w:pPr>
        <w:pStyle w:val="Listenabsatz"/>
        <w:numPr>
          <w:ilvl w:val="0"/>
          <w:numId w:val="2"/>
        </w:numPr>
        <w:tabs>
          <w:tab w:val="left" w:pos="1985"/>
        </w:tabs>
        <w:jc w:val="both"/>
      </w:pPr>
      <w:r>
        <w:t>GM / IM / WGM / WIM</w:t>
      </w:r>
    </w:p>
    <w:p w14:paraId="2CE7B3C3" w14:textId="42E57654" w:rsidR="004409EE" w:rsidRDefault="004409EE" w:rsidP="004409EE">
      <w:pPr>
        <w:pStyle w:val="Listenabsatz"/>
        <w:numPr>
          <w:ilvl w:val="0"/>
          <w:numId w:val="2"/>
        </w:numPr>
        <w:tabs>
          <w:tab w:val="left" w:pos="1985"/>
        </w:tabs>
        <w:jc w:val="both"/>
      </w:pPr>
      <w:r>
        <w:lastRenderedPageBreak/>
        <w:t xml:space="preserve">Spieler mit einer </w:t>
      </w:r>
      <w:r w:rsidR="00CD7638">
        <w:t>DWZ</w:t>
      </w:r>
      <w:r>
        <w:t xml:space="preserve"> von mind. 2300</w:t>
      </w:r>
    </w:p>
    <w:p w14:paraId="4CEA05DE" w14:textId="53CD0F4C" w:rsidR="001809B1" w:rsidRDefault="001809B1" w:rsidP="001809B1">
      <w:pPr>
        <w:tabs>
          <w:tab w:val="left" w:pos="1985"/>
        </w:tabs>
        <w:ind w:left="1985"/>
        <w:jc w:val="both"/>
      </w:pPr>
      <w:r w:rsidRPr="003B556C">
        <w:t xml:space="preserve">Durch den Beauftragten für die Deutsche Internetmeisterschaft </w:t>
      </w:r>
      <w:r>
        <w:t>können Freiplätze für die Zwischenrunde</w:t>
      </w:r>
      <w:r w:rsidRPr="003B556C">
        <w:t xml:space="preserve"> vergeben werden</w:t>
      </w:r>
      <w:r>
        <w:t xml:space="preserve">. </w:t>
      </w:r>
      <w:r w:rsidRPr="003B556C">
        <w:t>Für einen Teil dieser Freiplätze hat die DSJ das Vorschlagsrecht.</w:t>
      </w:r>
    </w:p>
    <w:p w14:paraId="2A1AC706" w14:textId="1955CE4D" w:rsidR="00DB2034" w:rsidRDefault="00DB2034" w:rsidP="00DB2034">
      <w:pPr>
        <w:tabs>
          <w:tab w:val="left" w:pos="1985"/>
        </w:tabs>
        <w:ind w:left="1985" w:hanging="1985"/>
        <w:jc w:val="both"/>
      </w:pPr>
      <w:r>
        <w:t>Qualifikation:</w:t>
      </w:r>
      <w:r>
        <w:tab/>
      </w:r>
      <w:r w:rsidR="00F9193B">
        <w:t xml:space="preserve">Die Spieler auf den Plätzen 1 bis </w:t>
      </w:r>
      <w:r w:rsidR="003B556C">
        <w:t>8 Spieler qualifizieren sich für</w:t>
      </w:r>
      <w:r w:rsidR="001809B1">
        <w:t xml:space="preserve"> das</w:t>
      </w:r>
      <w:r w:rsidR="003B556C">
        <w:t xml:space="preserve"> Finale</w:t>
      </w:r>
      <w:r w:rsidR="001809B1">
        <w:t>.</w:t>
      </w:r>
      <w:r w:rsidR="00F9193B">
        <w:t xml:space="preserve"> Bei Punktgleichheit auf Platz wird ein Stichkampf gespielt. Der Modus wird von der Turnierleitung kurzfristig festgesetzt. Über alle anderen Plätze und Preise entscheiden in dieser Reihenfolge </w:t>
      </w:r>
      <w:r w:rsidR="00F9193B" w:rsidRPr="00611230">
        <w:t>Punkte, Summenwertung (progressive Score), Mittlere Buchholz (ohne FIDE-Korrektur)</w:t>
      </w:r>
      <w:r w:rsidR="00F9193B">
        <w:t>.</w:t>
      </w:r>
    </w:p>
    <w:p w14:paraId="420B43B4" w14:textId="35677CBA" w:rsidR="00DB2034" w:rsidRDefault="00DB2034" w:rsidP="00DB2034">
      <w:pPr>
        <w:tabs>
          <w:tab w:val="left" w:pos="1985"/>
        </w:tabs>
        <w:ind w:left="1985" w:hanging="1985"/>
        <w:jc w:val="both"/>
      </w:pPr>
      <w:r>
        <w:t>Preise:</w:t>
      </w:r>
      <w:r>
        <w:tab/>
        <w:t>Sachpreise der Fa. ChessBase</w:t>
      </w:r>
    </w:p>
    <w:p w14:paraId="4D1D4C6F" w14:textId="07EF3E81" w:rsidR="003136E5" w:rsidRDefault="003136E5" w:rsidP="003136E5">
      <w:pPr>
        <w:pStyle w:val="Listenabsatz"/>
        <w:numPr>
          <w:ilvl w:val="0"/>
          <w:numId w:val="7"/>
        </w:numPr>
        <w:spacing w:after="0" w:line="240" w:lineRule="auto"/>
        <w:contextualSpacing w:val="0"/>
        <w:rPr>
          <w:rFonts w:ascii="Calibri" w:eastAsia="Times New Roman" w:hAnsi="Calibri" w:cs="Calibri"/>
        </w:rPr>
      </w:pPr>
      <w:r>
        <w:rPr>
          <w:rFonts w:ascii="Calibri" w:eastAsia="Times New Roman" w:hAnsi="Calibri" w:cs="Calibri"/>
        </w:rPr>
        <w:t>CB15-Premiumpaket Edition 2020</w:t>
      </w:r>
      <w:r w:rsidR="00F9193B">
        <w:rPr>
          <w:rFonts w:ascii="Calibri" w:eastAsia="Times New Roman" w:hAnsi="Calibri" w:cs="Calibri"/>
        </w:rPr>
        <w:t xml:space="preserve"> (Wert: € 459,90)</w:t>
      </w:r>
    </w:p>
    <w:p w14:paraId="780A0F05" w14:textId="1226DAD3" w:rsidR="003136E5" w:rsidRDefault="003136E5" w:rsidP="003136E5">
      <w:pPr>
        <w:pStyle w:val="Listenabsatz"/>
        <w:numPr>
          <w:ilvl w:val="0"/>
          <w:numId w:val="7"/>
        </w:numPr>
        <w:spacing w:after="0" w:line="240" w:lineRule="auto"/>
        <w:contextualSpacing w:val="0"/>
        <w:rPr>
          <w:rFonts w:ascii="Calibri" w:eastAsia="Times New Roman" w:hAnsi="Calibri" w:cs="Calibri"/>
        </w:rPr>
      </w:pPr>
      <w:r>
        <w:rPr>
          <w:rFonts w:ascii="Calibri" w:eastAsia="Times New Roman" w:hAnsi="Calibri" w:cs="Calibri"/>
        </w:rPr>
        <w:t>MegaDatabase 2020</w:t>
      </w:r>
      <w:r w:rsidR="00F9193B">
        <w:rPr>
          <w:rFonts w:ascii="Calibri" w:eastAsia="Times New Roman" w:hAnsi="Calibri" w:cs="Calibri"/>
        </w:rPr>
        <w:t xml:space="preserve"> (Wert: € € 189,90)</w:t>
      </w:r>
    </w:p>
    <w:p w14:paraId="34EF24B5" w14:textId="0189229C" w:rsidR="003136E5" w:rsidRDefault="003136E5" w:rsidP="003136E5">
      <w:pPr>
        <w:pStyle w:val="Listenabsatz"/>
        <w:numPr>
          <w:ilvl w:val="0"/>
          <w:numId w:val="7"/>
        </w:numPr>
        <w:spacing w:after="0" w:line="240" w:lineRule="auto"/>
        <w:contextualSpacing w:val="0"/>
        <w:rPr>
          <w:rFonts w:ascii="Calibri" w:eastAsia="Times New Roman" w:hAnsi="Calibri" w:cs="Calibri"/>
        </w:rPr>
      </w:pPr>
      <w:r>
        <w:rPr>
          <w:rFonts w:ascii="Calibri" w:eastAsia="Times New Roman" w:hAnsi="Calibri" w:cs="Calibri"/>
        </w:rPr>
        <w:t>Endspielturbo 5 (USB-Stick)</w:t>
      </w:r>
      <w:r w:rsidR="00F9193B">
        <w:rPr>
          <w:rFonts w:ascii="Calibri" w:eastAsia="Times New Roman" w:hAnsi="Calibri" w:cs="Calibri"/>
        </w:rPr>
        <w:t xml:space="preserve"> (Wert: 179,90) </w:t>
      </w:r>
    </w:p>
    <w:p w14:paraId="55601130" w14:textId="20CB78C3" w:rsidR="003136E5" w:rsidRDefault="003136E5" w:rsidP="003136E5">
      <w:pPr>
        <w:pStyle w:val="Listenabsatz"/>
        <w:numPr>
          <w:ilvl w:val="0"/>
          <w:numId w:val="7"/>
        </w:numPr>
        <w:spacing w:after="0" w:line="240" w:lineRule="auto"/>
        <w:contextualSpacing w:val="0"/>
        <w:rPr>
          <w:rFonts w:ascii="Calibri" w:eastAsia="Times New Roman" w:hAnsi="Calibri" w:cs="Calibri"/>
        </w:rPr>
      </w:pPr>
      <w:r>
        <w:rPr>
          <w:rFonts w:ascii="Calibri" w:eastAsia="Times New Roman" w:hAnsi="Calibri" w:cs="Calibri"/>
        </w:rPr>
        <w:t>CORR Database 2020</w:t>
      </w:r>
      <w:r w:rsidR="00F9193B">
        <w:rPr>
          <w:rFonts w:ascii="Calibri" w:eastAsia="Times New Roman" w:hAnsi="Calibri" w:cs="Calibri"/>
        </w:rPr>
        <w:t xml:space="preserve"> (Wert: € 189,90)</w:t>
      </w:r>
    </w:p>
    <w:p w14:paraId="61804BAE" w14:textId="65A72524" w:rsidR="003136E5" w:rsidRDefault="003136E5" w:rsidP="003136E5">
      <w:pPr>
        <w:pStyle w:val="Listenabsatz"/>
        <w:numPr>
          <w:ilvl w:val="0"/>
          <w:numId w:val="7"/>
        </w:numPr>
        <w:spacing w:after="0" w:line="240" w:lineRule="auto"/>
        <w:contextualSpacing w:val="0"/>
        <w:rPr>
          <w:rFonts w:ascii="Calibri" w:eastAsia="Times New Roman" w:hAnsi="Calibri" w:cs="Calibri"/>
        </w:rPr>
      </w:pPr>
      <w:r>
        <w:rPr>
          <w:rFonts w:ascii="Calibri" w:eastAsia="Times New Roman" w:hAnsi="Calibri" w:cs="Calibri"/>
        </w:rPr>
        <w:t>ChessBase Magazin Jahres-Abo</w:t>
      </w:r>
      <w:r w:rsidR="00F9193B">
        <w:rPr>
          <w:rFonts w:ascii="Calibri" w:eastAsia="Times New Roman" w:hAnsi="Calibri" w:cs="Calibri"/>
        </w:rPr>
        <w:t xml:space="preserve"> (Wert: € 99,70)</w:t>
      </w:r>
    </w:p>
    <w:p w14:paraId="11E44BF9" w14:textId="3042D164" w:rsidR="003136E5" w:rsidRDefault="003136E5" w:rsidP="003136E5">
      <w:pPr>
        <w:pStyle w:val="Listenabsatz"/>
        <w:numPr>
          <w:ilvl w:val="0"/>
          <w:numId w:val="7"/>
        </w:numPr>
        <w:spacing w:after="0" w:line="240" w:lineRule="auto"/>
        <w:contextualSpacing w:val="0"/>
        <w:rPr>
          <w:rFonts w:ascii="Calibri" w:eastAsia="Times New Roman" w:hAnsi="Calibri" w:cs="Calibri"/>
        </w:rPr>
      </w:pPr>
      <w:r>
        <w:rPr>
          <w:rFonts w:ascii="Calibri" w:eastAsia="Times New Roman" w:hAnsi="Calibri" w:cs="Calibri"/>
        </w:rPr>
        <w:t>Eröffnungslexikon</w:t>
      </w:r>
      <w:r w:rsidR="00F9193B">
        <w:rPr>
          <w:rFonts w:ascii="Calibri" w:eastAsia="Times New Roman" w:hAnsi="Calibri" w:cs="Calibri"/>
        </w:rPr>
        <w:t xml:space="preserve"> (Wert: € 99,90)</w:t>
      </w:r>
    </w:p>
    <w:p w14:paraId="7E43494C" w14:textId="38FD3DD9" w:rsidR="003136E5" w:rsidRDefault="003136E5" w:rsidP="003136E5">
      <w:pPr>
        <w:pStyle w:val="Listenabsatz"/>
        <w:numPr>
          <w:ilvl w:val="0"/>
          <w:numId w:val="7"/>
        </w:numPr>
        <w:spacing w:after="0" w:line="240" w:lineRule="auto"/>
        <w:contextualSpacing w:val="0"/>
        <w:rPr>
          <w:rFonts w:ascii="Calibri" w:eastAsia="Times New Roman" w:hAnsi="Calibri" w:cs="Calibri"/>
        </w:rPr>
      </w:pPr>
      <w:r>
        <w:rPr>
          <w:rFonts w:ascii="Calibri" w:eastAsia="Times New Roman" w:hAnsi="Calibri" w:cs="Calibri"/>
        </w:rPr>
        <w:t>Powerbook 2020</w:t>
      </w:r>
      <w:r w:rsidR="00F9193B">
        <w:rPr>
          <w:rFonts w:ascii="Calibri" w:eastAsia="Times New Roman" w:hAnsi="Calibri" w:cs="Calibri"/>
        </w:rPr>
        <w:t xml:space="preserve"> (Wert: € 69,90)</w:t>
      </w:r>
    </w:p>
    <w:p w14:paraId="765FF180" w14:textId="40146927" w:rsidR="003136E5" w:rsidRDefault="003136E5" w:rsidP="003136E5">
      <w:pPr>
        <w:pStyle w:val="Listenabsatz"/>
        <w:numPr>
          <w:ilvl w:val="0"/>
          <w:numId w:val="7"/>
        </w:numPr>
        <w:spacing w:after="0" w:line="240" w:lineRule="auto"/>
        <w:contextualSpacing w:val="0"/>
        <w:rPr>
          <w:rFonts w:ascii="Calibri" w:eastAsia="Times New Roman" w:hAnsi="Calibri" w:cs="Calibri"/>
        </w:rPr>
      </w:pPr>
      <w:r>
        <w:rPr>
          <w:rFonts w:ascii="Calibri" w:eastAsia="Times New Roman" w:hAnsi="Calibri" w:cs="Calibri"/>
        </w:rPr>
        <w:t>MasterClass Vishy Anand</w:t>
      </w:r>
      <w:r w:rsidR="00F9193B">
        <w:rPr>
          <w:rFonts w:ascii="Calibri" w:eastAsia="Times New Roman" w:hAnsi="Calibri" w:cs="Calibri"/>
        </w:rPr>
        <w:t xml:space="preserve"> (Wert: € 29,90)</w:t>
      </w:r>
    </w:p>
    <w:p w14:paraId="59C0B64E" w14:textId="2DA04CD2" w:rsidR="003136E5" w:rsidRDefault="003136E5" w:rsidP="003136E5">
      <w:pPr>
        <w:pStyle w:val="Listenabsatz"/>
        <w:numPr>
          <w:ilvl w:val="0"/>
          <w:numId w:val="7"/>
        </w:numPr>
        <w:spacing w:after="0" w:line="240" w:lineRule="auto"/>
        <w:contextualSpacing w:val="0"/>
        <w:rPr>
          <w:rFonts w:ascii="Calibri" w:eastAsia="Times New Roman" w:hAnsi="Calibri" w:cs="Calibri"/>
        </w:rPr>
      </w:pPr>
      <w:r>
        <w:rPr>
          <w:rFonts w:ascii="Calibri" w:eastAsia="Times New Roman" w:hAnsi="Calibri" w:cs="Calibri"/>
        </w:rPr>
        <w:t>MasterClass Kramnik</w:t>
      </w:r>
      <w:r w:rsidR="00F9193B">
        <w:rPr>
          <w:rFonts w:ascii="Calibri" w:eastAsia="Times New Roman" w:hAnsi="Calibri" w:cs="Calibri"/>
        </w:rPr>
        <w:t xml:space="preserve"> (Wert: € 29,90)</w:t>
      </w:r>
    </w:p>
    <w:p w14:paraId="511EC373" w14:textId="44A79771" w:rsidR="003136E5" w:rsidRDefault="003136E5" w:rsidP="003136E5">
      <w:pPr>
        <w:pStyle w:val="Listenabsatz"/>
        <w:numPr>
          <w:ilvl w:val="0"/>
          <w:numId w:val="7"/>
        </w:numPr>
        <w:spacing w:after="0" w:line="240" w:lineRule="auto"/>
        <w:contextualSpacing w:val="0"/>
        <w:rPr>
          <w:rFonts w:ascii="Calibri" w:eastAsia="Times New Roman" w:hAnsi="Calibri" w:cs="Calibri"/>
        </w:rPr>
      </w:pPr>
      <w:r>
        <w:rPr>
          <w:rFonts w:ascii="Calibri" w:eastAsia="Times New Roman" w:hAnsi="Calibri" w:cs="Calibri"/>
        </w:rPr>
        <w:t>Aktuelle CBM Einzelausgabe 194</w:t>
      </w:r>
      <w:r w:rsidR="00F9193B">
        <w:rPr>
          <w:rFonts w:ascii="Calibri" w:eastAsia="Times New Roman" w:hAnsi="Calibri" w:cs="Calibri"/>
        </w:rPr>
        <w:t xml:space="preserve"> (Wert: € 19,95)</w:t>
      </w:r>
    </w:p>
    <w:p w14:paraId="5E28CBA0" w14:textId="31299F50" w:rsidR="001445A5" w:rsidRDefault="001445A5" w:rsidP="00DB2034">
      <w:pPr>
        <w:tabs>
          <w:tab w:val="left" w:pos="1985"/>
        </w:tabs>
        <w:ind w:left="1985" w:hanging="1985"/>
        <w:jc w:val="both"/>
      </w:pPr>
    </w:p>
    <w:p w14:paraId="1207B5D0" w14:textId="7AD9D551" w:rsidR="00F677D0" w:rsidRDefault="00F677D0" w:rsidP="001C5B26">
      <w:pPr>
        <w:tabs>
          <w:tab w:val="left" w:pos="1985"/>
        </w:tabs>
        <w:ind w:left="1985" w:hanging="1985"/>
        <w:jc w:val="both"/>
        <w:rPr>
          <w:b/>
          <w:bCs/>
          <w:u w:val="single"/>
        </w:rPr>
      </w:pPr>
      <w:r w:rsidRPr="00F677D0">
        <w:rPr>
          <w:b/>
          <w:bCs/>
          <w:u w:val="single"/>
        </w:rPr>
        <w:t>Finale</w:t>
      </w:r>
    </w:p>
    <w:p w14:paraId="52245202" w14:textId="41585E5A" w:rsidR="001A4010" w:rsidRDefault="00F677D0" w:rsidP="001C5B26">
      <w:pPr>
        <w:tabs>
          <w:tab w:val="left" w:pos="1985"/>
        </w:tabs>
        <w:ind w:left="1985" w:hanging="1985"/>
        <w:jc w:val="both"/>
      </w:pPr>
      <w:r>
        <w:t>Startberechtigung:</w:t>
      </w:r>
      <w:r>
        <w:tab/>
        <w:t xml:space="preserve">Für das Finale sind </w:t>
      </w:r>
      <w:r w:rsidR="004409EE">
        <w:t>die besten 8 Spieler der</w:t>
      </w:r>
      <w:r>
        <w:t xml:space="preserve"> </w:t>
      </w:r>
      <w:r w:rsidR="003B556C">
        <w:t>Zwischenrunde</w:t>
      </w:r>
      <w:r>
        <w:t xml:space="preserve"> startberechtigt.</w:t>
      </w:r>
      <w:r w:rsidR="004409EE">
        <w:t xml:space="preserve"> Verzichtet ein Spieler, rückt der nächstplatzierte Spieler nach.</w:t>
      </w:r>
    </w:p>
    <w:p w14:paraId="4CD69FF7" w14:textId="2B21B703" w:rsidR="00F677D0" w:rsidRDefault="001A4010" w:rsidP="001C5B26">
      <w:pPr>
        <w:tabs>
          <w:tab w:val="left" w:pos="1985"/>
        </w:tabs>
        <w:ind w:left="1985" w:hanging="1985"/>
        <w:jc w:val="both"/>
      </w:pPr>
      <w:r>
        <w:tab/>
      </w:r>
      <w:r w:rsidRPr="003B556C">
        <w:t xml:space="preserve">Durch den Beauftragten für die Deutsche Internetmeisterschaft </w:t>
      </w:r>
      <w:r w:rsidR="003B556C">
        <w:t>werden</w:t>
      </w:r>
      <w:r w:rsidRPr="003B556C">
        <w:t xml:space="preserve"> </w:t>
      </w:r>
      <w:r w:rsidR="003B556C">
        <w:t xml:space="preserve">so viele </w:t>
      </w:r>
      <w:r w:rsidRPr="003B556C">
        <w:t>Freiplätze für das Finale vergeben werden</w:t>
      </w:r>
      <w:r w:rsidR="003B556C">
        <w:t>, dass ein Teilnehmerfeld von 12 Spielern entsteht</w:t>
      </w:r>
      <w:r w:rsidRPr="003B556C">
        <w:t>. Für einen dieser Freiplätze hat die DSJ das Vorschlagsrecht.</w:t>
      </w:r>
    </w:p>
    <w:p w14:paraId="5382CCD0" w14:textId="5D3BC683" w:rsidR="00CD7638" w:rsidRDefault="00F677D0" w:rsidP="001C5B26">
      <w:pPr>
        <w:tabs>
          <w:tab w:val="left" w:pos="1985"/>
        </w:tabs>
        <w:ind w:left="1985" w:hanging="1985"/>
        <w:jc w:val="both"/>
      </w:pPr>
      <w:r>
        <w:t>Termin:</w:t>
      </w:r>
      <w:r>
        <w:tab/>
      </w:r>
      <w:r w:rsidR="00DB2034">
        <w:t>9. Mai 2020</w:t>
      </w:r>
      <w:r w:rsidR="00F30A7C">
        <w:t xml:space="preserve"> um 15 Uhr</w:t>
      </w:r>
      <w:r w:rsidR="00DB2034">
        <w:t xml:space="preserve"> im Rahmen des Deutschen Schach-Meisterschaftsgipfels</w:t>
      </w:r>
    </w:p>
    <w:p w14:paraId="36E36F8A" w14:textId="5AE6754A" w:rsidR="00CD7638" w:rsidRDefault="00CD7638" w:rsidP="001C5B26">
      <w:pPr>
        <w:tabs>
          <w:tab w:val="left" w:pos="1985"/>
        </w:tabs>
        <w:ind w:left="1985" w:hanging="1985"/>
        <w:jc w:val="both"/>
      </w:pPr>
      <w:r>
        <w:t>Spielort:</w:t>
      </w:r>
      <w:r>
        <w:tab/>
        <w:t xml:space="preserve">Maritim Hotel </w:t>
      </w:r>
      <w:r w:rsidR="00DB2034">
        <w:t>Magdeburg</w:t>
      </w:r>
    </w:p>
    <w:p w14:paraId="562E80A2" w14:textId="0E6F903A" w:rsidR="00CD7638" w:rsidRDefault="00CD7638" w:rsidP="00CD7638">
      <w:pPr>
        <w:tabs>
          <w:tab w:val="left" w:pos="1985"/>
        </w:tabs>
        <w:ind w:left="1985"/>
        <w:jc w:val="both"/>
      </w:pPr>
      <w:r>
        <w:t xml:space="preserve">Die Teilnehmer des Finales sind zum Galaabend des Deutschen Schachs </w:t>
      </w:r>
      <w:r w:rsidR="00CD1D51">
        <w:t xml:space="preserve">am 9. Mai 2020 </w:t>
      </w:r>
      <w:r>
        <w:t>eingeladen. Die Übernachtung vom 9. zum 10. Mai 2020 wird durch den Deutschen Schachbund bezahlt.</w:t>
      </w:r>
    </w:p>
    <w:p w14:paraId="535058C6" w14:textId="43CE532A" w:rsidR="00146C41" w:rsidRDefault="00146C41" w:rsidP="001C5B26">
      <w:pPr>
        <w:tabs>
          <w:tab w:val="left" w:pos="1985"/>
        </w:tabs>
        <w:ind w:left="1985" w:hanging="1985"/>
        <w:jc w:val="both"/>
      </w:pPr>
      <w:r>
        <w:t>Modus:</w:t>
      </w:r>
      <w:r>
        <w:tab/>
      </w:r>
      <w:r w:rsidR="00DB2034">
        <w:t>11</w:t>
      </w:r>
      <w:r>
        <w:t xml:space="preserve"> Runden </w:t>
      </w:r>
      <w:r w:rsidR="00DB2034">
        <w:t>Rundenturnier</w:t>
      </w:r>
      <w:r>
        <w:t xml:space="preserve"> auf dem ChessBase-Server</w:t>
      </w:r>
    </w:p>
    <w:p w14:paraId="6E683609" w14:textId="32B0982F" w:rsidR="00346564" w:rsidRDefault="00A65136" w:rsidP="00346564">
      <w:pPr>
        <w:tabs>
          <w:tab w:val="left" w:pos="1985"/>
        </w:tabs>
        <w:ind w:left="1985" w:hanging="1985"/>
        <w:jc w:val="both"/>
      </w:pPr>
      <w:r>
        <w:t>Wertung:</w:t>
      </w:r>
      <w:r>
        <w:tab/>
      </w:r>
      <w:r w:rsidR="00346564">
        <w:t>Punkte, Sonneborn</w:t>
      </w:r>
      <w:r w:rsidR="00F30A7C">
        <w:t>-B</w:t>
      </w:r>
      <w:bookmarkStart w:id="0" w:name="_GoBack"/>
      <w:bookmarkEnd w:id="0"/>
      <w:r w:rsidR="00346564">
        <w:t>erger-Wertung (Keine Teilung von Preisen)</w:t>
      </w:r>
    </w:p>
    <w:p w14:paraId="2EEDE497" w14:textId="31A53CFE" w:rsidR="00346564" w:rsidRDefault="00346564" w:rsidP="00346564">
      <w:pPr>
        <w:tabs>
          <w:tab w:val="left" w:pos="1985"/>
        </w:tabs>
        <w:ind w:left="1985" w:hanging="1985"/>
        <w:jc w:val="both"/>
      </w:pPr>
      <w:r>
        <w:tab/>
        <w:t>Um den Titel (einschließlich der betroffenen Preise</w:t>
      </w:r>
      <w:r w:rsidR="0098735E">
        <w:t>)</w:t>
      </w:r>
      <w:r>
        <w:t xml:space="preserve"> wird ein Stichkampf gespielt. Der Modus wird von der Turnierleitung kurzfristig festgesetzt. </w:t>
      </w:r>
    </w:p>
    <w:p w14:paraId="048FE440" w14:textId="08E48D0D" w:rsidR="00EF2ABE" w:rsidRDefault="00F677D0" w:rsidP="001A4010">
      <w:pPr>
        <w:tabs>
          <w:tab w:val="left" w:pos="1985"/>
          <w:tab w:val="right" w:pos="3686"/>
        </w:tabs>
        <w:ind w:left="1985" w:hanging="1985"/>
        <w:jc w:val="both"/>
      </w:pPr>
      <w:r>
        <w:t>Preise:</w:t>
      </w:r>
      <w:r>
        <w:tab/>
      </w:r>
      <w:r w:rsidR="00C42DA5">
        <w:t>1. Platz: 1.</w:t>
      </w:r>
      <w:r w:rsidR="00B658E2">
        <w:t>5</w:t>
      </w:r>
      <w:r w:rsidR="00C42DA5">
        <w:t xml:space="preserve">00 €, 2. Platz: </w:t>
      </w:r>
      <w:r w:rsidR="00B658E2">
        <w:t>1.0</w:t>
      </w:r>
      <w:r w:rsidR="00C42DA5">
        <w:t xml:space="preserve">00 €, 3. Platz: </w:t>
      </w:r>
      <w:r w:rsidR="00B658E2">
        <w:t>5</w:t>
      </w:r>
      <w:r w:rsidR="00C42DA5">
        <w:t xml:space="preserve">00 €, 4. Platz: </w:t>
      </w:r>
      <w:r w:rsidR="00B658E2">
        <w:t>3</w:t>
      </w:r>
      <w:r w:rsidR="00C42DA5">
        <w:t>00 €, 5. Platz: 200 €</w:t>
      </w:r>
    </w:p>
    <w:p w14:paraId="4303E844" w14:textId="77777777" w:rsidR="00B658E2" w:rsidRDefault="00B658E2" w:rsidP="001A4010">
      <w:pPr>
        <w:tabs>
          <w:tab w:val="left" w:pos="1985"/>
          <w:tab w:val="right" w:pos="3686"/>
        </w:tabs>
        <w:ind w:left="1985" w:hanging="1985"/>
        <w:jc w:val="both"/>
      </w:pPr>
    </w:p>
    <w:sectPr w:rsidR="00B658E2">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A0EB" w14:textId="77777777" w:rsidR="007820B9" w:rsidRDefault="007820B9" w:rsidP="00A633F5">
      <w:pPr>
        <w:spacing w:after="0" w:line="240" w:lineRule="auto"/>
      </w:pPr>
      <w:r>
        <w:separator/>
      </w:r>
    </w:p>
  </w:endnote>
  <w:endnote w:type="continuationSeparator" w:id="0">
    <w:p w14:paraId="57B6E1DB" w14:textId="77777777" w:rsidR="007820B9" w:rsidRDefault="007820B9" w:rsidP="00A6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E90B" w14:textId="1B832ECD" w:rsidR="00A633F5" w:rsidRPr="00A633F5" w:rsidRDefault="002B16CC" w:rsidP="00A633F5">
    <w:pPr>
      <w:pBdr>
        <w:top w:val="single" w:sz="4" w:space="1" w:color="auto"/>
      </w:pBdr>
      <w:jc w:val="center"/>
      <w:rPr>
        <w:bCs/>
        <w:sz w:val="18"/>
        <w:szCs w:val="18"/>
      </w:rPr>
    </w:pPr>
    <w:r w:rsidRPr="00A633F5">
      <w:rPr>
        <w:noProof/>
        <w:sz w:val="18"/>
        <w:szCs w:val="18"/>
        <w:lang w:eastAsia="de-DE"/>
      </w:rPr>
      <w:drawing>
        <wp:anchor distT="0" distB="0" distL="114300" distR="114300" simplePos="0" relativeHeight="251659264" behindDoc="0" locked="0" layoutInCell="1" allowOverlap="1" wp14:anchorId="53CA1375" wp14:editId="2C50FD32">
          <wp:simplePos x="0" y="0"/>
          <wp:positionH relativeFrom="margin">
            <wp:posOffset>5364607</wp:posOffset>
          </wp:positionH>
          <wp:positionV relativeFrom="paragraph">
            <wp:posOffset>-10160</wp:posOffset>
          </wp:positionV>
          <wp:extent cx="375393" cy="360000"/>
          <wp:effectExtent l="0" t="0" r="571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Deutscher_Schachbund_Logo_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393" cy="360000"/>
                  </a:xfrm>
                  <a:prstGeom prst="rect">
                    <a:avLst/>
                  </a:prstGeom>
                </pic:spPr>
              </pic:pic>
            </a:graphicData>
          </a:graphic>
          <wp14:sizeRelH relativeFrom="margin">
            <wp14:pctWidth>0</wp14:pctWidth>
          </wp14:sizeRelH>
          <wp14:sizeRelV relativeFrom="margin">
            <wp14:pctHeight>0</wp14:pctHeight>
          </wp14:sizeRelV>
        </wp:anchor>
      </w:drawing>
    </w:r>
    <w:r w:rsidRPr="00A633F5">
      <w:rPr>
        <w:noProof/>
        <w:sz w:val="18"/>
        <w:szCs w:val="18"/>
        <w:lang w:eastAsia="de-DE"/>
      </w:rPr>
      <w:drawing>
        <wp:anchor distT="0" distB="0" distL="114300" distR="114300" simplePos="0" relativeHeight="251660288" behindDoc="0" locked="0" layoutInCell="1" allowOverlap="1" wp14:anchorId="6E5DD306" wp14:editId="106A4E68">
          <wp:simplePos x="0" y="0"/>
          <wp:positionH relativeFrom="column">
            <wp:posOffset>96596</wp:posOffset>
          </wp:positionH>
          <wp:positionV relativeFrom="paragraph">
            <wp:posOffset>19050</wp:posOffset>
          </wp:positionV>
          <wp:extent cx="359410" cy="359410"/>
          <wp:effectExtent l="0" t="0" r="2540" b="254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ssbase.png"/>
                  <pic:cNvPicPr/>
                </pic:nvPicPr>
                <pic:blipFill>
                  <a:blip r:embed="rId2">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A633F5" w:rsidRPr="00A633F5">
      <w:rPr>
        <w:bCs/>
        <w:sz w:val="18"/>
        <w:szCs w:val="18"/>
      </w:rPr>
      <w:t>Ausschreibung zur Deutschen Schach-Internetmeisterschaft 20</w:t>
    </w:r>
    <w:r w:rsidR="009A16F5">
      <w:rPr>
        <w:bCs/>
        <w:sz w:val="18"/>
        <w:szCs w:val="18"/>
      </w:rPr>
      <w:t>20</w:t>
    </w:r>
    <w:r w:rsidR="00371780">
      <w:rPr>
        <w:bCs/>
        <w:sz w:val="18"/>
        <w:szCs w:val="18"/>
      </w:rPr>
      <w:br/>
      <w:t>https://</w:t>
    </w:r>
    <w:r w:rsidR="00371780" w:rsidRPr="00371780">
      <w:rPr>
        <w:bCs/>
        <w:sz w:val="18"/>
        <w:szCs w:val="18"/>
      </w:rPr>
      <w:t>www.schachbund.de/dim2020.html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6ABF4" w14:textId="77777777" w:rsidR="007820B9" w:rsidRDefault="007820B9" w:rsidP="00A633F5">
      <w:pPr>
        <w:spacing w:after="0" w:line="240" w:lineRule="auto"/>
      </w:pPr>
      <w:r>
        <w:separator/>
      </w:r>
    </w:p>
  </w:footnote>
  <w:footnote w:type="continuationSeparator" w:id="0">
    <w:p w14:paraId="6064054C" w14:textId="77777777" w:rsidR="007820B9" w:rsidRDefault="007820B9" w:rsidP="00A63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1E4C"/>
    <w:multiLevelType w:val="hybridMultilevel"/>
    <w:tmpl w:val="4E42CF54"/>
    <w:lvl w:ilvl="0" w:tplc="0407000F">
      <w:start w:val="1"/>
      <w:numFmt w:val="decimal"/>
      <w:lvlText w:val="%1."/>
      <w:lvlJc w:val="left"/>
      <w:pPr>
        <w:ind w:left="2345" w:hanging="360"/>
      </w:pPr>
    </w:lvl>
    <w:lvl w:ilvl="1" w:tplc="04070019">
      <w:start w:val="1"/>
      <w:numFmt w:val="lowerLetter"/>
      <w:lvlText w:val="%2."/>
      <w:lvlJc w:val="left"/>
      <w:pPr>
        <w:ind w:left="3065" w:hanging="360"/>
      </w:pPr>
    </w:lvl>
    <w:lvl w:ilvl="2" w:tplc="0407001B">
      <w:start w:val="1"/>
      <w:numFmt w:val="lowerRoman"/>
      <w:lvlText w:val="%3."/>
      <w:lvlJc w:val="right"/>
      <w:pPr>
        <w:ind w:left="3785" w:hanging="180"/>
      </w:pPr>
    </w:lvl>
    <w:lvl w:ilvl="3" w:tplc="0407000F">
      <w:start w:val="1"/>
      <w:numFmt w:val="decimal"/>
      <w:lvlText w:val="%4."/>
      <w:lvlJc w:val="left"/>
      <w:pPr>
        <w:ind w:left="4505" w:hanging="360"/>
      </w:pPr>
    </w:lvl>
    <w:lvl w:ilvl="4" w:tplc="04070019">
      <w:start w:val="1"/>
      <w:numFmt w:val="lowerLetter"/>
      <w:lvlText w:val="%5."/>
      <w:lvlJc w:val="left"/>
      <w:pPr>
        <w:ind w:left="5225" w:hanging="360"/>
      </w:pPr>
    </w:lvl>
    <w:lvl w:ilvl="5" w:tplc="0407001B">
      <w:start w:val="1"/>
      <w:numFmt w:val="lowerRoman"/>
      <w:lvlText w:val="%6."/>
      <w:lvlJc w:val="right"/>
      <w:pPr>
        <w:ind w:left="5945" w:hanging="180"/>
      </w:pPr>
    </w:lvl>
    <w:lvl w:ilvl="6" w:tplc="0407000F">
      <w:start w:val="1"/>
      <w:numFmt w:val="decimal"/>
      <w:lvlText w:val="%7."/>
      <w:lvlJc w:val="left"/>
      <w:pPr>
        <w:ind w:left="6665" w:hanging="360"/>
      </w:pPr>
    </w:lvl>
    <w:lvl w:ilvl="7" w:tplc="04070019">
      <w:start w:val="1"/>
      <w:numFmt w:val="lowerLetter"/>
      <w:lvlText w:val="%8."/>
      <w:lvlJc w:val="left"/>
      <w:pPr>
        <w:ind w:left="7385" w:hanging="360"/>
      </w:pPr>
    </w:lvl>
    <w:lvl w:ilvl="8" w:tplc="0407001B">
      <w:start w:val="1"/>
      <w:numFmt w:val="lowerRoman"/>
      <w:lvlText w:val="%9."/>
      <w:lvlJc w:val="right"/>
      <w:pPr>
        <w:ind w:left="8105" w:hanging="180"/>
      </w:pPr>
    </w:lvl>
  </w:abstractNum>
  <w:abstractNum w:abstractNumId="1" w15:restartNumberingAfterBreak="0">
    <w:nsid w:val="06616A5E"/>
    <w:multiLevelType w:val="hybridMultilevel"/>
    <w:tmpl w:val="E318B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478CF"/>
    <w:multiLevelType w:val="hybridMultilevel"/>
    <w:tmpl w:val="86722418"/>
    <w:lvl w:ilvl="0" w:tplc="E26A96AC">
      <w:start w:val="6"/>
      <w:numFmt w:val="decimal"/>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3" w15:restartNumberingAfterBreak="0">
    <w:nsid w:val="16C23AA6"/>
    <w:multiLevelType w:val="hybridMultilevel"/>
    <w:tmpl w:val="C59C8F9C"/>
    <w:lvl w:ilvl="0" w:tplc="0407000F">
      <w:start w:val="1"/>
      <w:numFmt w:val="decimal"/>
      <w:lvlText w:val="%1."/>
      <w:lvlJc w:val="left"/>
      <w:pPr>
        <w:ind w:left="2345" w:hanging="360"/>
      </w:pPr>
    </w:lvl>
    <w:lvl w:ilvl="1" w:tplc="04070019">
      <w:start w:val="1"/>
      <w:numFmt w:val="lowerLetter"/>
      <w:lvlText w:val="%2."/>
      <w:lvlJc w:val="left"/>
      <w:pPr>
        <w:ind w:left="3065" w:hanging="360"/>
      </w:pPr>
    </w:lvl>
    <w:lvl w:ilvl="2" w:tplc="0407001B">
      <w:start w:val="1"/>
      <w:numFmt w:val="lowerRoman"/>
      <w:lvlText w:val="%3."/>
      <w:lvlJc w:val="right"/>
      <w:pPr>
        <w:ind w:left="3785" w:hanging="180"/>
      </w:pPr>
    </w:lvl>
    <w:lvl w:ilvl="3" w:tplc="0407000F">
      <w:start w:val="1"/>
      <w:numFmt w:val="decimal"/>
      <w:lvlText w:val="%4."/>
      <w:lvlJc w:val="left"/>
      <w:pPr>
        <w:ind w:left="4505" w:hanging="360"/>
      </w:pPr>
    </w:lvl>
    <w:lvl w:ilvl="4" w:tplc="04070019">
      <w:start w:val="1"/>
      <w:numFmt w:val="lowerLetter"/>
      <w:lvlText w:val="%5."/>
      <w:lvlJc w:val="left"/>
      <w:pPr>
        <w:ind w:left="5225" w:hanging="360"/>
      </w:pPr>
    </w:lvl>
    <w:lvl w:ilvl="5" w:tplc="0407001B">
      <w:start w:val="1"/>
      <w:numFmt w:val="lowerRoman"/>
      <w:lvlText w:val="%6."/>
      <w:lvlJc w:val="right"/>
      <w:pPr>
        <w:ind w:left="5945" w:hanging="180"/>
      </w:pPr>
    </w:lvl>
    <w:lvl w:ilvl="6" w:tplc="0407000F">
      <w:start w:val="1"/>
      <w:numFmt w:val="decimal"/>
      <w:lvlText w:val="%7."/>
      <w:lvlJc w:val="left"/>
      <w:pPr>
        <w:ind w:left="6665" w:hanging="360"/>
      </w:pPr>
    </w:lvl>
    <w:lvl w:ilvl="7" w:tplc="04070019">
      <w:start w:val="1"/>
      <w:numFmt w:val="lowerLetter"/>
      <w:lvlText w:val="%8."/>
      <w:lvlJc w:val="left"/>
      <w:pPr>
        <w:ind w:left="7385" w:hanging="360"/>
      </w:pPr>
    </w:lvl>
    <w:lvl w:ilvl="8" w:tplc="0407001B">
      <w:start w:val="1"/>
      <w:numFmt w:val="lowerRoman"/>
      <w:lvlText w:val="%9."/>
      <w:lvlJc w:val="right"/>
      <w:pPr>
        <w:ind w:left="8105" w:hanging="180"/>
      </w:pPr>
    </w:lvl>
  </w:abstractNum>
  <w:abstractNum w:abstractNumId="4" w15:restartNumberingAfterBreak="0">
    <w:nsid w:val="22803191"/>
    <w:multiLevelType w:val="hybridMultilevel"/>
    <w:tmpl w:val="AE8E1D58"/>
    <w:lvl w:ilvl="0" w:tplc="04070001">
      <w:start w:val="1"/>
      <w:numFmt w:val="bullet"/>
      <w:lvlText w:val=""/>
      <w:lvlJc w:val="left"/>
      <w:pPr>
        <w:ind w:left="2345" w:hanging="360"/>
      </w:pPr>
      <w:rPr>
        <w:rFonts w:ascii="Symbol" w:hAnsi="Symbo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5" w15:restartNumberingAfterBreak="0">
    <w:nsid w:val="30141C82"/>
    <w:multiLevelType w:val="hybridMultilevel"/>
    <w:tmpl w:val="52A4E37A"/>
    <w:lvl w:ilvl="0" w:tplc="CB24BA5E">
      <w:start w:val="1"/>
      <w:numFmt w:val="decimal"/>
      <w:lvlText w:val="%1."/>
      <w:lvlJc w:val="left"/>
      <w:pPr>
        <w:ind w:left="2490" w:hanging="360"/>
      </w:pPr>
      <w:rPr>
        <w:rFonts w:asciiTheme="minorHAnsi" w:eastAsiaTheme="minorHAnsi" w:hAnsiTheme="minorHAnsi" w:cstheme="minorBidi"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6" w15:restartNumberingAfterBreak="0">
    <w:nsid w:val="443D24F2"/>
    <w:multiLevelType w:val="hybridMultilevel"/>
    <w:tmpl w:val="7F3A4E2C"/>
    <w:lvl w:ilvl="0" w:tplc="3AFE6C4E">
      <w:start w:val="1"/>
      <w:numFmt w:val="decimal"/>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num w:numId="1">
    <w:abstractNumId w:val="1"/>
  </w:num>
  <w:num w:numId="2">
    <w:abstractNumId w:val="4"/>
  </w:num>
  <w:num w:numId="3">
    <w:abstractNumId w:val="5"/>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30"/>
    <w:rsid w:val="000E074B"/>
    <w:rsid w:val="001152DE"/>
    <w:rsid w:val="001445A5"/>
    <w:rsid w:val="00146C41"/>
    <w:rsid w:val="001809B1"/>
    <w:rsid w:val="001A32B3"/>
    <w:rsid w:val="001A4010"/>
    <w:rsid w:val="001B4658"/>
    <w:rsid w:val="001C2DEF"/>
    <w:rsid w:val="001C5B26"/>
    <w:rsid w:val="00271802"/>
    <w:rsid w:val="002B16CC"/>
    <w:rsid w:val="00303DB7"/>
    <w:rsid w:val="003136E5"/>
    <w:rsid w:val="00346564"/>
    <w:rsid w:val="00371780"/>
    <w:rsid w:val="003B556C"/>
    <w:rsid w:val="003B5ACF"/>
    <w:rsid w:val="00411C10"/>
    <w:rsid w:val="004409EE"/>
    <w:rsid w:val="00446662"/>
    <w:rsid w:val="004B52B9"/>
    <w:rsid w:val="005A3432"/>
    <w:rsid w:val="005B6567"/>
    <w:rsid w:val="00611230"/>
    <w:rsid w:val="00663FE5"/>
    <w:rsid w:val="006B2195"/>
    <w:rsid w:val="006D647B"/>
    <w:rsid w:val="0077367A"/>
    <w:rsid w:val="007820B9"/>
    <w:rsid w:val="007A674E"/>
    <w:rsid w:val="008602AB"/>
    <w:rsid w:val="008739CD"/>
    <w:rsid w:val="008747C7"/>
    <w:rsid w:val="008F2540"/>
    <w:rsid w:val="00900530"/>
    <w:rsid w:val="009047F1"/>
    <w:rsid w:val="00912F52"/>
    <w:rsid w:val="0094609D"/>
    <w:rsid w:val="00977134"/>
    <w:rsid w:val="00980511"/>
    <w:rsid w:val="0098735E"/>
    <w:rsid w:val="009A16F5"/>
    <w:rsid w:val="009E636A"/>
    <w:rsid w:val="00A417C9"/>
    <w:rsid w:val="00A633F5"/>
    <w:rsid w:val="00A65136"/>
    <w:rsid w:val="00A9277F"/>
    <w:rsid w:val="00AA66EE"/>
    <w:rsid w:val="00AB4A5B"/>
    <w:rsid w:val="00AE45EE"/>
    <w:rsid w:val="00B4516C"/>
    <w:rsid w:val="00B6324D"/>
    <w:rsid w:val="00B658E2"/>
    <w:rsid w:val="00B805BD"/>
    <w:rsid w:val="00BB69F3"/>
    <w:rsid w:val="00C373D8"/>
    <w:rsid w:val="00C42DA5"/>
    <w:rsid w:val="00C44028"/>
    <w:rsid w:val="00C75A67"/>
    <w:rsid w:val="00CD1D51"/>
    <w:rsid w:val="00CD7638"/>
    <w:rsid w:val="00CF441E"/>
    <w:rsid w:val="00DA6EA0"/>
    <w:rsid w:val="00DB2034"/>
    <w:rsid w:val="00E2696F"/>
    <w:rsid w:val="00E56BB6"/>
    <w:rsid w:val="00EB5A42"/>
    <w:rsid w:val="00EC04BD"/>
    <w:rsid w:val="00EF2ABE"/>
    <w:rsid w:val="00F30A7C"/>
    <w:rsid w:val="00F659D4"/>
    <w:rsid w:val="00F677D0"/>
    <w:rsid w:val="00F87B1A"/>
    <w:rsid w:val="00F9193B"/>
    <w:rsid w:val="00FD5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22B96"/>
  <w15:chartTrackingRefBased/>
  <w15:docId w15:val="{5E5409AC-4A4F-4C57-B17B-AF57E4D0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1230"/>
    <w:rPr>
      <w:color w:val="0563C1" w:themeColor="hyperlink"/>
      <w:u w:val="single"/>
    </w:rPr>
  </w:style>
  <w:style w:type="character" w:customStyle="1" w:styleId="NichtaufgelsteErwhnung1">
    <w:name w:val="Nicht aufgelöste Erwähnung1"/>
    <w:basedOn w:val="Absatz-Standardschriftart"/>
    <w:uiPriority w:val="99"/>
    <w:semiHidden/>
    <w:unhideWhenUsed/>
    <w:rsid w:val="00611230"/>
    <w:rPr>
      <w:color w:val="605E5C"/>
      <w:shd w:val="clear" w:color="auto" w:fill="E1DFDD"/>
    </w:rPr>
  </w:style>
  <w:style w:type="paragraph" w:styleId="Listenabsatz">
    <w:name w:val="List Paragraph"/>
    <w:basedOn w:val="Standard"/>
    <w:uiPriority w:val="34"/>
    <w:qFormat/>
    <w:rsid w:val="00E2696F"/>
    <w:pPr>
      <w:ind w:left="720"/>
      <w:contextualSpacing/>
    </w:pPr>
  </w:style>
  <w:style w:type="paragraph" w:styleId="Kopfzeile">
    <w:name w:val="header"/>
    <w:basedOn w:val="Standard"/>
    <w:link w:val="KopfzeileZchn"/>
    <w:uiPriority w:val="99"/>
    <w:unhideWhenUsed/>
    <w:rsid w:val="00A633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33F5"/>
  </w:style>
  <w:style w:type="paragraph" w:styleId="Fuzeile">
    <w:name w:val="footer"/>
    <w:basedOn w:val="Standard"/>
    <w:link w:val="FuzeileZchn"/>
    <w:uiPriority w:val="99"/>
    <w:unhideWhenUsed/>
    <w:rsid w:val="00A633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33F5"/>
  </w:style>
  <w:style w:type="paragraph" w:styleId="Sprechblasentext">
    <w:name w:val="Balloon Text"/>
    <w:basedOn w:val="Standard"/>
    <w:link w:val="SprechblasentextZchn"/>
    <w:uiPriority w:val="99"/>
    <w:semiHidden/>
    <w:unhideWhenUsed/>
    <w:rsid w:val="00EC04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0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19">
      <w:bodyDiv w:val="1"/>
      <w:marLeft w:val="0"/>
      <w:marRight w:val="0"/>
      <w:marTop w:val="0"/>
      <w:marBottom w:val="0"/>
      <w:divBdr>
        <w:top w:val="none" w:sz="0" w:space="0" w:color="auto"/>
        <w:left w:val="none" w:sz="0" w:space="0" w:color="auto"/>
        <w:bottom w:val="none" w:sz="0" w:space="0" w:color="auto"/>
        <w:right w:val="none" w:sz="0" w:space="0" w:color="auto"/>
      </w:divBdr>
    </w:div>
    <w:div w:id="4783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m@schachbund.de" TargetMode="External"/><Relationship Id="rId5" Type="http://schemas.openxmlformats.org/officeDocument/2006/relationships/webSettings" Target="webSettings.xml"/><Relationship Id="rId10" Type="http://schemas.openxmlformats.org/officeDocument/2006/relationships/hyperlink" Target="http://download.chessbase.com/download/PlayChessV7Setup.ex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1C84-DBB7-4708-BEC2-A75C92CF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Jäger</dc:creator>
  <cp:keywords/>
  <dc:description/>
  <cp:lastModifiedBy>Frank Hoppe</cp:lastModifiedBy>
  <cp:revision>8</cp:revision>
  <cp:lastPrinted>2020-01-13T12:32:00Z</cp:lastPrinted>
  <dcterms:created xsi:type="dcterms:W3CDTF">2020-01-13T13:05:00Z</dcterms:created>
  <dcterms:modified xsi:type="dcterms:W3CDTF">2020-01-14T10:02:00Z</dcterms:modified>
</cp:coreProperties>
</file>