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5B59" w14:textId="1D19AC74" w:rsidR="00AF3E5F" w:rsidRDefault="000B5BD2" w:rsidP="008D59F8">
      <w:pPr>
        <w:ind w:left="720" w:hanging="360"/>
        <w:jc w:val="center"/>
        <w:rPr>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noProof/>
          <w:lang w:eastAsia="de-DE"/>
        </w:rPr>
        <w:drawing>
          <wp:anchor distT="0" distB="0" distL="114300" distR="114300" simplePos="0" relativeHeight="251661312" behindDoc="0" locked="0" layoutInCell="1" allowOverlap="1" wp14:anchorId="0C1FB734" wp14:editId="0F483CF5">
            <wp:simplePos x="0" y="0"/>
            <wp:positionH relativeFrom="margin">
              <wp:posOffset>-33655</wp:posOffset>
            </wp:positionH>
            <wp:positionV relativeFrom="paragraph">
              <wp:posOffset>167005</wp:posOffset>
            </wp:positionV>
            <wp:extent cx="1287117" cy="1200150"/>
            <wp:effectExtent l="0" t="0" r="889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117"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345">
        <w:rPr>
          <w:noProof/>
          <w:lang w:eastAsia="de-DE"/>
        </w:rPr>
        <w:drawing>
          <wp:anchor distT="0" distB="0" distL="114300" distR="114300" simplePos="0" relativeHeight="251662336" behindDoc="0" locked="0" layoutInCell="1" allowOverlap="1" wp14:anchorId="756A7B00" wp14:editId="7C055687">
            <wp:simplePos x="0" y="0"/>
            <wp:positionH relativeFrom="column">
              <wp:posOffset>4767581</wp:posOffset>
            </wp:positionH>
            <wp:positionV relativeFrom="paragraph">
              <wp:posOffset>214630</wp:posOffset>
            </wp:positionV>
            <wp:extent cx="1143986" cy="1047416"/>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864" cy="104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86A">
        <w:rPr>
          <w:noProof/>
          <w:lang w:eastAsia="de-DE"/>
        </w:rPr>
        <w:drawing>
          <wp:anchor distT="0" distB="0" distL="114300" distR="114300" simplePos="0" relativeHeight="251663360" behindDoc="0" locked="0" layoutInCell="1" allowOverlap="1" wp14:anchorId="79290D32" wp14:editId="740EADE7">
            <wp:simplePos x="0" y="0"/>
            <wp:positionH relativeFrom="margin">
              <wp:align>center</wp:align>
            </wp:positionH>
            <wp:positionV relativeFrom="paragraph">
              <wp:posOffset>62230</wp:posOffset>
            </wp:positionV>
            <wp:extent cx="2550795" cy="14173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ol_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0795" cy="1417390"/>
                    </a:xfrm>
                    <a:prstGeom prst="rect">
                      <a:avLst/>
                    </a:prstGeom>
                  </pic:spPr>
                </pic:pic>
              </a:graphicData>
            </a:graphic>
            <wp14:sizeRelH relativeFrom="page">
              <wp14:pctWidth>0</wp14:pctWidth>
            </wp14:sizeRelH>
            <wp14:sizeRelV relativeFrom="page">
              <wp14:pctHeight>0</wp14:pctHeight>
            </wp14:sizeRelV>
          </wp:anchor>
        </w:drawing>
      </w:r>
    </w:p>
    <w:p w14:paraId="714EB843" w14:textId="15048B8F" w:rsidR="007C686A" w:rsidRDefault="007C686A" w:rsidP="008D59F8">
      <w:pPr>
        <w:ind w:left="720" w:hanging="360"/>
        <w:jc w:val="center"/>
        <w:rPr>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9A5CBA0" w14:textId="47D19461" w:rsidR="007C686A" w:rsidRDefault="007C686A" w:rsidP="008D59F8">
      <w:pPr>
        <w:ind w:left="720" w:hanging="360"/>
        <w:jc w:val="center"/>
        <w:rPr>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BC7F83D" w14:textId="7C59F6C0" w:rsidR="007C686A" w:rsidRDefault="007C686A" w:rsidP="008D59F8">
      <w:pPr>
        <w:ind w:left="720" w:hanging="360"/>
        <w:jc w:val="center"/>
        <w:rPr>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DA381C5" w14:textId="77777777" w:rsidR="007C686A" w:rsidRDefault="007C686A" w:rsidP="007C686A">
      <w:pPr>
        <w:jc w:val="center"/>
        <w:rPr>
          <w:b/>
          <w:sz w:val="32"/>
        </w:rPr>
      </w:pPr>
    </w:p>
    <w:p w14:paraId="68DFE6AF" w14:textId="28FB5974" w:rsidR="00F5735E" w:rsidRPr="007C686A" w:rsidRDefault="00F5735E" w:rsidP="007C686A">
      <w:pPr>
        <w:jc w:val="center"/>
        <w:rPr>
          <w:b/>
          <w:sz w:val="32"/>
        </w:rPr>
      </w:pPr>
      <w:r w:rsidRPr="007C686A">
        <w:rPr>
          <w:b/>
          <w:sz w:val="32"/>
        </w:rPr>
        <w:t>Deutsche Schach-Online-Liga</w:t>
      </w:r>
    </w:p>
    <w:p w14:paraId="347812E1" w14:textId="1402E725" w:rsidR="008D59F8" w:rsidRPr="007C686A" w:rsidRDefault="008D59F8" w:rsidP="007C686A">
      <w:pPr>
        <w:jc w:val="center"/>
        <w:rPr>
          <w:b/>
          <w:sz w:val="32"/>
        </w:rPr>
      </w:pPr>
      <w:r w:rsidRPr="007C686A">
        <w:rPr>
          <w:b/>
          <w:sz w:val="32"/>
        </w:rPr>
        <w:t>DSOL</w:t>
      </w:r>
    </w:p>
    <w:p w14:paraId="468A2CC3" w14:textId="14B6391D" w:rsidR="00386BEC" w:rsidRDefault="00386BEC" w:rsidP="00386BEC">
      <w:pPr>
        <w:ind w:left="360"/>
        <w:jc w:val="both"/>
      </w:pPr>
      <w:r>
        <w:t xml:space="preserve">Die Corona-Pandemie hat den Spielbetrieb in den deutschen Schachligen </w:t>
      </w:r>
      <w:r w:rsidR="007F75AC">
        <w:t xml:space="preserve">im März </w:t>
      </w:r>
      <w:r w:rsidR="00636039">
        <w:t xml:space="preserve">vollständig </w:t>
      </w:r>
      <w:r>
        <w:t xml:space="preserve">zum Erliegen gebracht. Ein Großteil der </w:t>
      </w:r>
      <w:r w:rsidR="007F75AC">
        <w:t xml:space="preserve">seitdem </w:t>
      </w:r>
      <w:r>
        <w:t>online neu entstandenen Angebote richtet sich an Einzelpersonen – viele Spieler sehnen sich aber nach Vereinswettkämpfen, wie vor dem B</w:t>
      </w:r>
      <w:r>
        <w:t>e</w:t>
      </w:r>
      <w:r>
        <w:t>ginn der Krise. Zurzeit werden Pläne ausgearbeitet, wie ein Spielbetrieb unter der Einhaltung strengster Hygieneregeln wieder starten kann. Wann genau sich die Schachspielerinnen und Schachspieler in den Ligen am Brett</w:t>
      </w:r>
      <w:r w:rsidR="00DC46BB">
        <w:t xml:space="preserve"> </w:t>
      </w:r>
      <w:r>
        <w:t xml:space="preserve">wieder persönlich gegenübersitzen, kann </w:t>
      </w:r>
      <w:r w:rsidR="00DC46BB">
        <w:t xml:space="preserve">aber </w:t>
      </w:r>
      <w:r>
        <w:t>leider noch niemand mit Gewissheit sagen.</w:t>
      </w:r>
    </w:p>
    <w:p w14:paraId="49A470DD" w14:textId="01643AF4" w:rsidR="00F5735E" w:rsidRPr="000B0A7C" w:rsidRDefault="00386BEC" w:rsidP="00DC46BB">
      <w:pPr>
        <w:ind w:left="360"/>
        <w:jc w:val="both"/>
      </w:pPr>
      <w:r>
        <w:t xml:space="preserve">Daher möchte der Deutsche Schachbund in Kooperation mit </w:t>
      </w:r>
      <w:proofErr w:type="spellStart"/>
      <w:r w:rsidRPr="00DC46BB">
        <w:rPr>
          <w:b/>
        </w:rPr>
        <w:t>ChessBase</w:t>
      </w:r>
      <w:proofErr w:type="spellEnd"/>
      <w:r>
        <w:t xml:space="preserve"> mit der </w:t>
      </w:r>
      <w:r w:rsidRPr="00DC46BB">
        <w:rPr>
          <w:b/>
        </w:rPr>
        <w:t xml:space="preserve">Deutschen Schach-Online-Liga 2020 (DSOL 2020) </w:t>
      </w:r>
      <w:r>
        <w:t xml:space="preserve">allen interessierten Vereinen die Gelegenheit geben, die Wartezeit zu überbrücken und wieder an Mannschaftswettkämpfen teilzunehmen. Diese </w:t>
      </w:r>
      <w:r w:rsidR="00B0259C">
        <w:t xml:space="preserve">finden </w:t>
      </w:r>
      <w:r>
        <w:t>online stat</w:t>
      </w:r>
      <w:r w:rsidR="00B0259C">
        <w:t xml:space="preserve">t </w:t>
      </w:r>
      <w:r>
        <w:t xml:space="preserve">und sollen dem regulären </w:t>
      </w:r>
      <w:r w:rsidR="007F75AC">
        <w:t>Präsenz-</w:t>
      </w:r>
      <w:r>
        <w:t>Spielbetrieb so nahe wie möglich kommen, inkl</w:t>
      </w:r>
      <w:r>
        <w:t>u</w:t>
      </w:r>
      <w:r>
        <w:t>sive Mannschaftsmeldung vor der Saison, Abgabe der Aufstellungen am Spieltag und dem gleic</w:t>
      </w:r>
      <w:r>
        <w:t>h</w:t>
      </w:r>
      <w:r>
        <w:t>zeitigen Beginn der Wettkämpfe. Zusätzlich wird anders als bei den meisten Online-Angeboten nicht Blitz</w:t>
      </w:r>
      <w:r w:rsidR="00CA62A3">
        <w:t xml:space="preserve">schach </w:t>
      </w:r>
      <w:r>
        <w:t xml:space="preserve">sondern </w:t>
      </w:r>
      <w:r w:rsidR="00CA62A3">
        <w:t>S</w:t>
      </w:r>
      <w:r>
        <w:t xml:space="preserve">chach mit </w:t>
      </w:r>
      <w:r w:rsidRPr="000B0A7C">
        <w:rPr>
          <w:b/>
        </w:rPr>
        <w:t>45 Minuten</w:t>
      </w:r>
      <w:r>
        <w:t xml:space="preserve"> </w:t>
      </w:r>
      <w:r>
        <w:rPr>
          <w:b/>
          <w:bCs/>
        </w:rPr>
        <w:t xml:space="preserve">+ 15sec/Zug </w:t>
      </w:r>
      <w:r>
        <w:t xml:space="preserve">Bedenkzeit in </w:t>
      </w:r>
      <w:r w:rsidRPr="009E75DD">
        <w:rPr>
          <w:b/>
          <w:bCs/>
        </w:rPr>
        <w:t>Vierermannscha</w:t>
      </w:r>
      <w:r w:rsidRPr="009E75DD">
        <w:rPr>
          <w:b/>
          <w:bCs/>
        </w:rPr>
        <w:t>f</w:t>
      </w:r>
      <w:r w:rsidRPr="009E75DD">
        <w:rPr>
          <w:b/>
          <w:bCs/>
        </w:rPr>
        <w:t>ten</w:t>
      </w:r>
      <w:r>
        <w:t xml:space="preserve"> gespielt. Das Turnier wird in mehreren Ligen durchgeführt, wobei sich die Zusammensetzung der Ligen nach der Spielstärke der gemeldeten Mannschaften richtet. Für die Teilnahme </w:t>
      </w:r>
      <w:r w:rsidR="00B0259C">
        <w:t>ist</w:t>
      </w:r>
      <w:r>
        <w:t xml:space="preserve"> </w:t>
      </w:r>
      <w:r w:rsidRPr="000B0A7C">
        <w:rPr>
          <w:b/>
        </w:rPr>
        <w:t xml:space="preserve">kein </w:t>
      </w:r>
      <w:proofErr w:type="spellStart"/>
      <w:r w:rsidRPr="000B0A7C">
        <w:rPr>
          <w:b/>
        </w:rPr>
        <w:t>ChessBase</w:t>
      </w:r>
      <w:proofErr w:type="spellEnd"/>
      <w:r w:rsidRPr="000B0A7C">
        <w:rPr>
          <w:b/>
        </w:rPr>
        <w:t>-Premium-Account notwendig</w:t>
      </w:r>
      <w:r>
        <w:t xml:space="preserve">, </w:t>
      </w:r>
      <w:r>
        <w:rPr>
          <w:b/>
          <w:bCs/>
        </w:rPr>
        <w:t>d</w:t>
      </w:r>
      <w:r w:rsidRPr="00A710B2">
        <w:rPr>
          <w:b/>
          <w:bCs/>
        </w:rPr>
        <w:t>er Spieler muss aber in seinem Account seinen Kla</w:t>
      </w:r>
      <w:r w:rsidRPr="00A710B2">
        <w:rPr>
          <w:b/>
          <w:bCs/>
        </w:rPr>
        <w:t>r</w:t>
      </w:r>
      <w:r w:rsidRPr="00A710B2">
        <w:rPr>
          <w:b/>
          <w:bCs/>
        </w:rPr>
        <w:t>namen eintragen</w:t>
      </w:r>
      <w:r>
        <w:t>.</w:t>
      </w:r>
    </w:p>
    <w:p w14:paraId="45B26FF5" w14:textId="77777777" w:rsidR="00DC46BB" w:rsidRDefault="006612E8" w:rsidP="00D50287">
      <w:pPr>
        <w:ind w:left="360"/>
        <w:jc w:val="both"/>
      </w:pPr>
      <w:r>
        <w:t xml:space="preserve">Zur besseren Lesbarkeit wird in der folgenden Beschreibung die männliche Form verwendet; </w:t>
      </w:r>
      <w:r w:rsidR="00B8335F">
        <w:t>selbstverständlich</w:t>
      </w:r>
      <w:r>
        <w:t xml:space="preserve"> </w:t>
      </w:r>
      <w:r w:rsidR="00370D5C">
        <w:t xml:space="preserve">richtet sich </w:t>
      </w:r>
      <w:r w:rsidR="002B493C">
        <w:t xml:space="preserve">der Aufruf zur Teilnahme an </w:t>
      </w:r>
      <w:r w:rsidR="00370D5C">
        <w:t>die</w:t>
      </w:r>
      <w:r w:rsidR="002B493C">
        <w:t>ser</w:t>
      </w:r>
      <w:r w:rsidR="00370D5C">
        <w:t xml:space="preserve"> Meisterschaft an alle Schac</w:t>
      </w:r>
      <w:r w:rsidR="00370D5C">
        <w:t>h</w:t>
      </w:r>
      <w:r w:rsidR="00370D5C">
        <w:t>spielende</w:t>
      </w:r>
      <w:r w:rsidR="00A259F8">
        <w:t>n</w:t>
      </w:r>
      <w:r w:rsidR="00370D5C">
        <w:t>.</w:t>
      </w:r>
    </w:p>
    <w:p w14:paraId="4B0477C7" w14:textId="2D00E92F" w:rsidR="00982C83" w:rsidRPr="001B11A9" w:rsidRDefault="00982C83" w:rsidP="00D50287">
      <w:pPr>
        <w:ind w:left="360"/>
        <w:jc w:val="both"/>
        <w:rPr>
          <w:b/>
          <w:bCs/>
          <w:u w:val="single"/>
        </w:rPr>
      </w:pPr>
      <w:r>
        <w:rPr>
          <w:b/>
          <w:bCs/>
          <w:u w:val="single"/>
        </w:rPr>
        <w:t>Mannschaftsmeldung</w:t>
      </w:r>
      <w:r w:rsidRPr="001B11A9">
        <w:rPr>
          <w:b/>
          <w:bCs/>
          <w:u w:val="single"/>
        </w:rPr>
        <w:t>:</w:t>
      </w:r>
    </w:p>
    <w:p w14:paraId="45A7A226" w14:textId="40E08E5A" w:rsidR="00982C83" w:rsidRDefault="00982C83" w:rsidP="00D50287">
      <w:pPr>
        <w:pStyle w:val="Listenabsatz"/>
        <w:numPr>
          <w:ilvl w:val="0"/>
          <w:numId w:val="1"/>
        </w:numPr>
        <w:jc w:val="both"/>
      </w:pPr>
      <w:r w:rsidRPr="00982C83">
        <w:t>Jeder</w:t>
      </w:r>
      <w:r>
        <w:t xml:space="preserve"> Verein des DSB kann beliebig viele Mannschaften melden</w:t>
      </w:r>
    </w:p>
    <w:p w14:paraId="01C1E306" w14:textId="283C5274" w:rsidR="00982C83" w:rsidRDefault="006F1AEC" w:rsidP="00D50287">
      <w:pPr>
        <w:pStyle w:val="Listenabsatz"/>
        <w:numPr>
          <w:ilvl w:val="0"/>
          <w:numId w:val="1"/>
        </w:numPr>
        <w:jc w:val="both"/>
      </w:pPr>
      <w:r>
        <w:t xml:space="preserve">Hierzu registriert sich </w:t>
      </w:r>
      <w:r w:rsidR="008C6BE3">
        <w:t>der</w:t>
      </w:r>
      <w:r>
        <w:t xml:space="preserve"> Mannschaftsführer</w:t>
      </w:r>
      <w:r w:rsidR="00364CE1">
        <w:t xml:space="preserve"> im Online-Ergebnisdienst</w:t>
      </w:r>
      <w:r>
        <w:t xml:space="preserve"> </w:t>
      </w:r>
      <w:r w:rsidR="00364CE1">
        <w:t>auf der Webseite</w:t>
      </w:r>
      <w:r>
        <w:t xml:space="preserve"> </w:t>
      </w:r>
      <w:r w:rsidR="008C6BE3">
        <w:t>dsol.schachbund.de</w:t>
      </w:r>
      <w:r w:rsidR="0047350A">
        <w:t xml:space="preserve">. Er </w:t>
      </w:r>
      <w:r w:rsidR="008C6BE3">
        <w:t>gibt</w:t>
      </w:r>
      <w:r w:rsidR="0047350A">
        <w:t xml:space="preserve"> hier</w:t>
      </w:r>
      <w:r w:rsidR="008C6BE3">
        <w:t>zu seinen Nachnamen ein, wählt sich aus der Mitgliederliste aus</w:t>
      </w:r>
      <w:r w:rsidR="0047350A">
        <w:t xml:space="preserve"> und </w:t>
      </w:r>
      <w:r w:rsidR="008C6BE3">
        <w:t>ergänzt</w:t>
      </w:r>
      <w:r w:rsidR="0047350A">
        <w:t xml:space="preserve"> seine E-Mail-Adresse und eine Telefonnummer, unter der er erreichbar ist</w:t>
      </w:r>
      <w:r w:rsidR="008C6BE3">
        <w:t>. Zum Login vergibt er ein Passwort</w:t>
      </w:r>
      <w:r w:rsidR="0047350A">
        <w:t xml:space="preserve">. </w:t>
      </w:r>
      <w:r w:rsidR="00091FCD">
        <w:t xml:space="preserve">Nach Bestätigung seiner E-Mail-Adresse kann er </w:t>
      </w:r>
      <w:r w:rsidR="008C6BE3">
        <w:t>sich ei</w:t>
      </w:r>
      <w:r w:rsidR="008C6BE3">
        <w:t>n</w:t>
      </w:r>
      <w:r w:rsidR="008C6BE3">
        <w:t xml:space="preserve">loggen und </w:t>
      </w:r>
      <w:r w:rsidR="00091FCD">
        <w:t xml:space="preserve">Mannschaften für </w:t>
      </w:r>
      <w:r w:rsidR="008C6BE3">
        <w:t>seinen</w:t>
      </w:r>
      <w:r w:rsidR="00091FCD">
        <w:t xml:space="preserve"> Verein anmelden</w:t>
      </w:r>
      <w:r w:rsidR="00321409">
        <w:t xml:space="preserve"> (siehe auch </w:t>
      </w:r>
      <w:r w:rsidR="00776FB7">
        <w:t>detaillierte</w:t>
      </w:r>
      <w:r w:rsidR="00321409">
        <w:t xml:space="preserve"> B</w:t>
      </w:r>
      <w:r w:rsidR="00776FB7">
        <w:t>eschreibung im Anhang)</w:t>
      </w:r>
      <w:r w:rsidR="00091FCD">
        <w:t>.</w:t>
      </w:r>
    </w:p>
    <w:p w14:paraId="50837673" w14:textId="2D33F340" w:rsidR="006F1AEC" w:rsidRPr="008C6BE3" w:rsidRDefault="00760581" w:rsidP="00D50287">
      <w:pPr>
        <w:pStyle w:val="Listenabsatz"/>
        <w:numPr>
          <w:ilvl w:val="0"/>
          <w:numId w:val="1"/>
        </w:numPr>
        <w:jc w:val="both"/>
      </w:pPr>
      <w:r w:rsidRPr="008C6BE3">
        <w:t xml:space="preserve">Für eine Mannschaft können bis zu 10 Spieler </w:t>
      </w:r>
      <w:r w:rsidR="003246FF" w:rsidRPr="008C6BE3">
        <w:t xml:space="preserve">in fester Reihenfolge </w:t>
      </w:r>
      <w:r w:rsidRPr="008C6BE3">
        <w:t xml:space="preserve">gemeldet werden. Alle Spieler müssen </w:t>
      </w:r>
      <w:r w:rsidR="008C6BE3" w:rsidRPr="008C6BE3">
        <w:t xml:space="preserve">zum Zeitpunkt der Meldung </w:t>
      </w:r>
      <w:r w:rsidR="000D33E1" w:rsidRPr="008C6BE3">
        <w:t xml:space="preserve">als aktives </w:t>
      </w:r>
      <w:r w:rsidR="008C4FE9">
        <w:t xml:space="preserve">oder passives </w:t>
      </w:r>
      <w:r w:rsidR="000D33E1" w:rsidRPr="008C6BE3">
        <w:t>Mitglied für den en</w:t>
      </w:r>
      <w:r w:rsidR="000D33E1" w:rsidRPr="008C6BE3">
        <w:t>t</w:t>
      </w:r>
      <w:r w:rsidR="000D33E1" w:rsidRPr="008C6BE3">
        <w:t xml:space="preserve">sprechenden Verein in der Mitgliederliste des DSB </w:t>
      </w:r>
      <w:r w:rsidR="008C6BE3" w:rsidRPr="008C6BE3">
        <w:t>eingetragen sein</w:t>
      </w:r>
      <w:r w:rsidR="000D33E1" w:rsidRPr="008C6BE3">
        <w:t>.</w:t>
      </w:r>
      <w:r w:rsidR="00145F45" w:rsidRPr="008C6BE3">
        <w:t xml:space="preserve"> </w:t>
      </w:r>
      <w:r w:rsidR="008F7575" w:rsidRPr="008C6BE3">
        <w:t>Die Spieler werden bei der Mannschaftsmeldung im Online</w:t>
      </w:r>
      <w:r w:rsidR="007B6672" w:rsidRPr="008C6BE3">
        <w:t>-Ergebnisdienst aus einer Liste, in der alle spielberechti</w:t>
      </w:r>
      <w:r w:rsidR="007B6672" w:rsidRPr="008C6BE3">
        <w:t>g</w:t>
      </w:r>
      <w:r w:rsidR="007B6672" w:rsidRPr="008C6BE3">
        <w:t>ten Spieler stehen, ausgewählt. Ist ein Spieler nicht in der Liste, kontaktiert der Mannschaft</w:t>
      </w:r>
      <w:r w:rsidR="007B6672" w:rsidRPr="008C6BE3">
        <w:t>s</w:t>
      </w:r>
      <w:r w:rsidR="007B6672" w:rsidRPr="008C6BE3">
        <w:lastRenderedPageBreak/>
        <w:t xml:space="preserve">führer </w:t>
      </w:r>
      <w:r w:rsidR="00782879" w:rsidRPr="008C6BE3">
        <w:t>die Turnierleitung</w:t>
      </w:r>
      <w:r w:rsidR="008C6BE3" w:rsidRPr="008C6BE3">
        <w:t xml:space="preserve"> unter </w:t>
      </w:r>
      <w:hyperlink r:id="rId11" w:history="1">
        <w:r w:rsidR="00567031">
          <w:rPr>
            <w:rStyle w:val="Hyperlink"/>
          </w:rPr>
          <w:t>dsol@schachbund.de</w:t>
        </w:r>
      </w:hyperlink>
      <w:r w:rsidR="00782879" w:rsidRPr="008C6BE3">
        <w:t>.</w:t>
      </w:r>
      <w:r w:rsidR="00B336CD" w:rsidRPr="008C6BE3">
        <w:t xml:space="preserve"> Bei jedem Spieler ist der </w:t>
      </w:r>
      <w:proofErr w:type="spellStart"/>
      <w:r w:rsidR="00B336CD" w:rsidRPr="008C6BE3">
        <w:t>ChessBase</w:t>
      </w:r>
      <w:proofErr w:type="spellEnd"/>
      <w:r w:rsidR="00B336CD" w:rsidRPr="008C6BE3">
        <w:t>-Nutzername einzugeben.</w:t>
      </w:r>
      <w:r w:rsidR="000D16F4">
        <w:t xml:space="preserve"> Die Spieler müssen das gesamte Turnier unter diesem Nutzern</w:t>
      </w:r>
      <w:r w:rsidR="000D16F4">
        <w:t>a</w:t>
      </w:r>
      <w:r w:rsidR="000D16F4">
        <w:t>men spielen. Begründete Ausnahmen müssen von der Turnierleitung genehmigt werden.</w:t>
      </w:r>
    </w:p>
    <w:p w14:paraId="4C3870F9" w14:textId="18D501FB" w:rsidR="00F73724" w:rsidRPr="008C6BE3" w:rsidRDefault="00F73724" w:rsidP="00D50287">
      <w:pPr>
        <w:pStyle w:val="Listenabsatz"/>
        <w:numPr>
          <w:ilvl w:val="0"/>
          <w:numId w:val="1"/>
        </w:numPr>
        <w:jc w:val="both"/>
      </w:pPr>
      <w:r w:rsidRPr="008C6BE3">
        <w:t>Ein</w:t>
      </w:r>
      <w:r w:rsidR="00B33308" w:rsidRPr="008C6BE3">
        <w:t xml:space="preserve"> Spieler kann nur für eine Mannschaft gemeldet </w:t>
      </w:r>
      <w:r w:rsidR="003D4C76" w:rsidRPr="008C6BE3">
        <w:t>und nur in dieser eingesetzt w</w:t>
      </w:r>
      <w:r w:rsidR="00B33308" w:rsidRPr="008C6BE3">
        <w:t>erden.</w:t>
      </w:r>
    </w:p>
    <w:p w14:paraId="424569E1" w14:textId="25D89B8A" w:rsidR="00145F45" w:rsidRDefault="00145F45" w:rsidP="00D50287">
      <w:pPr>
        <w:pStyle w:val="Listenabsatz"/>
        <w:numPr>
          <w:ilvl w:val="0"/>
          <w:numId w:val="1"/>
        </w:numPr>
        <w:jc w:val="both"/>
      </w:pPr>
      <w:r>
        <w:t>Es müssen mindestens 4 Spieler pro Mannschaft gemeldet werden.</w:t>
      </w:r>
    </w:p>
    <w:p w14:paraId="01D3C212" w14:textId="2EEECD28" w:rsidR="00145F45" w:rsidRPr="00662809" w:rsidRDefault="008B5F0F" w:rsidP="00D50287">
      <w:pPr>
        <w:pStyle w:val="Listenabsatz"/>
        <w:numPr>
          <w:ilvl w:val="0"/>
          <w:numId w:val="1"/>
        </w:numPr>
        <w:jc w:val="both"/>
      </w:pPr>
      <w:r w:rsidRPr="00662809">
        <w:t>Werden für eine Mannschaft weniger als 10 Spieler gemeldet, können während der Saison bis zu 2 Spieler</w:t>
      </w:r>
      <w:r w:rsidR="00A5648B" w:rsidRPr="00662809">
        <w:t xml:space="preserve"> nachgemeldet werden. Die Höchstzahl der gemeldeten Spieler einer Man</w:t>
      </w:r>
      <w:r w:rsidR="00A5648B" w:rsidRPr="00662809">
        <w:t>n</w:t>
      </w:r>
      <w:r w:rsidR="00A5648B" w:rsidRPr="00662809">
        <w:t>schaft ist 10 (d.h. wenn zu Beginn 9 Spieler gemeldet wurden, darf nur 1 Spieler nachgeme</w:t>
      </w:r>
      <w:r w:rsidR="00A5648B" w:rsidRPr="00662809">
        <w:t>l</w:t>
      </w:r>
      <w:r w:rsidR="00A5648B" w:rsidRPr="00662809">
        <w:t>det werden).</w:t>
      </w:r>
      <w:r w:rsidR="00697E41" w:rsidRPr="00662809">
        <w:t xml:space="preserve"> Die nachgemeldeten Spieler müssen zum Zeitpunkt der Nachmeldung als akt</w:t>
      </w:r>
      <w:r w:rsidR="00697E41" w:rsidRPr="00662809">
        <w:t>i</w:t>
      </w:r>
      <w:r w:rsidR="00697E41" w:rsidRPr="00662809">
        <w:t xml:space="preserve">ves </w:t>
      </w:r>
      <w:r w:rsidR="00E33ECC" w:rsidRPr="00662809">
        <w:t xml:space="preserve">oder passives </w:t>
      </w:r>
      <w:r w:rsidR="00697E41" w:rsidRPr="00662809">
        <w:t>Mitglied für den entsprechenden Verein in der Mitgliederliste des DSB st</w:t>
      </w:r>
      <w:r w:rsidR="00697E41" w:rsidRPr="00662809">
        <w:t>e</w:t>
      </w:r>
      <w:r w:rsidR="00697E41" w:rsidRPr="00662809">
        <w:t>hen.</w:t>
      </w:r>
      <w:r w:rsidR="007C2D7E" w:rsidRPr="00662809">
        <w:t xml:space="preserve"> Nachgemeldete</w:t>
      </w:r>
      <w:r w:rsidR="00DA4B79" w:rsidRPr="00662809">
        <w:t xml:space="preserve"> Spieler werden in der Brettfolge hinter den initial gemeldeten Spielern </w:t>
      </w:r>
      <w:r w:rsidR="008E1564" w:rsidRPr="00662809">
        <w:t>eingereiht</w:t>
      </w:r>
      <w:r w:rsidR="00DA4B79" w:rsidRPr="00662809">
        <w:t>.</w:t>
      </w:r>
    </w:p>
    <w:p w14:paraId="41E153EA" w14:textId="77777777" w:rsidR="007F75AC" w:rsidRDefault="007F75AC" w:rsidP="007F75AC">
      <w:pPr>
        <w:pStyle w:val="Listenabsatz"/>
        <w:numPr>
          <w:ilvl w:val="0"/>
          <w:numId w:val="1"/>
        </w:numPr>
        <w:jc w:val="both"/>
      </w:pPr>
      <w:r>
        <w:t>Jedem gemeldeten Spieler wird eine Wertungszahl zugeordnet. Hierbei gilt folgende Reihe</w:t>
      </w:r>
      <w:r>
        <w:t>n</w:t>
      </w:r>
      <w:r>
        <w:t>folge (aktuelle Zahl am Tag des Meldeschlusses):</w:t>
      </w:r>
    </w:p>
    <w:p w14:paraId="7C5D069B" w14:textId="77777777" w:rsidR="007F75AC" w:rsidRDefault="007F75AC" w:rsidP="007F75AC">
      <w:pPr>
        <w:pStyle w:val="Listenabsatz"/>
        <w:numPr>
          <w:ilvl w:val="1"/>
          <w:numId w:val="1"/>
        </w:numPr>
        <w:jc w:val="both"/>
      </w:pPr>
      <w:r>
        <w:t>DWZ</w:t>
      </w:r>
    </w:p>
    <w:p w14:paraId="17D356E8" w14:textId="77777777" w:rsidR="007F75AC" w:rsidRDefault="007F75AC" w:rsidP="007F75AC">
      <w:pPr>
        <w:pStyle w:val="Listenabsatz"/>
        <w:numPr>
          <w:ilvl w:val="1"/>
          <w:numId w:val="1"/>
        </w:numPr>
        <w:jc w:val="both"/>
      </w:pPr>
      <w:r>
        <w:t>ELO</w:t>
      </w:r>
    </w:p>
    <w:p w14:paraId="21B9B9A8" w14:textId="77777777" w:rsidR="007F75AC" w:rsidRDefault="007F75AC" w:rsidP="007F75AC">
      <w:pPr>
        <w:pStyle w:val="Listenabsatz"/>
        <w:numPr>
          <w:ilvl w:val="1"/>
          <w:numId w:val="1"/>
        </w:numPr>
        <w:jc w:val="both"/>
      </w:pPr>
      <w:r>
        <w:t>Andere Wertungszahlen (Rapid-/Blitz-ELO)</w:t>
      </w:r>
    </w:p>
    <w:p w14:paraId="6D141E6C" w14:textId="77777777" w:rsidR="007F75AC" w:rsidRDefault="007F75AC" w:rsidP="007F75AC">
      <w:pPr>
        <w:pStyle w:val="Listenabsatz"/>
        <w:numPr>
          <w:ilvl w:val="1"/>
          <w:numId w:val="1"/>
        </w:numPr>
        <w:jc w:val="both"/>
      </w:pPr>
      <w:r>
        <w:t>1000</w:t>
      </w:r>
    </w:p>
    <w:p w14:paraId="76B66062" w14:textId="3EB889B6" w:rsidR="007F75AC" w:rsidRDefault="007F75AC" w:rsidP="007F75AC">
      <w:pPr>
        <w:pStyle w:val="Listenabsatz"/>
        <w:numPr>
          <w:ilvl w:val="0"/>
          <w:numId w:val="1"/>
        </w:numPr>
        <w:jc w:val="both"/>
      </w:pPr>
      <w:r w:rsidRPr="007F75AC">
        <w:t>Jede Mannschaft legt bei der Meldung einen Spieltag (Montag – Freitag) fest, an dem die Heimspiele der Mannschaft stattfinden.</w:t>
      </w:r>
    </w:p>
    <w:p w14:paraId="17355BBB" w14:textId="45FE3E44" w:rsidR="00F5735E" w:rsidRPr="001B11A9" w:rsidRDefault="001B11A9" w:rsidP="00D50287">
      <w:pPr>
        <w:ind w:left="360"/>
        <w:jc w:val="both"/>
        <w:rPr>
          <w:b/>
          <w:bCs/>
          <w:u w:val="single"/>
        </w:rPr>
      </w:pPr>
      <w:r w:rsidRPr="001B11A9">
        <w:rPr>
          <w:b/>
          <w:bCs/>
          <w:u w:val="single"/>
        </w:rPr>
        <w:t>Konzept der Ligen:</w:t>
      </w:r>
    </w:p>
    <w:p w14:paraId="63C5C808" w14:textId="31F31380" w:rsidR="00651A17" w:rsidRDefault="00B66979" w:rsidP="00D50287">
      <w:pPr>
        <w:pStyle w:val="Listenabsatz"/>
        <w:numPr>
          <w:ilvl w:val="0"/>
          <w:numId w:val="1"/>
        </w:numPr>
        <w:jc w:val="both"/>
      </w:pPr>
      <w:r>
        <w:t xml:space="preserve">Alle gemeldeten Mannschaften </w:t>
      </w:r>
      <w:r w:rsidR="005A17DF">
        <w:t xml:space="preserve">werden aufgrund des Durchschnitts </w:t>
      </w:r>
      <w:r w:rsidR="00EE58B2">
        <w:t>der vier stärksten g</w:t>
      </w:r>
      <w:r w:rsidR="00EE58B2">
        <w:t>e</w:t>
      </w:r>
      <w:r w:rsidR="00EE58B2">
        <w:t>meldeten Spieler</w:t>
      </w:r>
      <w:r w:rsidR="005A17DF">
        <w:t xml:space="preserve"> in eine Reihenfolge gebracht. </w:t>
      </w:r>
      <w:r w:rsidR="008A1CE0">
        <w:t>Bei gleichem Durchschnitt entscheidet das Los.</w:t>
      </w:r>
    </w:p>
    <w:p w14:paraId="0B4F8BAC" w14:textId="77777777" w:rsidR="00D50287" w:rsidRDefault="00011697" w:rsidP="00D50287">
      <w:pPr>
        <w:pStyle w:val="Listenabsatz"/>
        <w:numPr>
          <w:ilvl w:val="0"/>
          <w:numId w:val="1"/>
        </w:numPr>
        <w:jc w:val="both"/>
      </w:pPr>
      <w:r>
        <w:t>Danach werden die Mannschaften nach folgendem Schema in Ligen und Gruppen eingeteilt (z</w:t>
      </w:r>
      <w:r w:rsidR="00707EEF">
        <w:t>um</w:t>
      </w:r>
      <w:r>
        <w:t xml:space="preserve"> Beispiel bei </w:t>
      </w:r>
      <w:r w:rsidR="005272F8">
        <w:t>64 Mannschaften)</w:t>
      </w:r>
      <w:r>
        <w:t>:</w:t>
      </w:r>
    </w:p>
    <w:p w14:paraId="5CE8BDB7" w14:textId="32571FE9" w:rsidR="008A1CE0" w:rsidRDefault="00011697" w:rsidP="00D50287">
      <w:pPr>
        <w:pStyle w:val="Listenabsatz"/>
        <w:jc w:val="both"/>
      </w:pPr>
      <w:r w:rsidRPr="00011697">
        <w:rPr>
          <w:noProof/>
          <w:lang w:eastAsia="de-DE"/>
        </w:rPr>
        <w:drawing>
          <wp:inline distT="0" distB="0" distL="0" distR="0" wp14:anchorId="19AE48F8" wp14:editId="05CAD476">
            <wp:extent cx="4248150" cy="2120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983" cy="2131902"/>
                    </a:xfrm>
                    <a:prstGeom prst="rect">
                      <a:avLst/>
                    </a:prstGeom>
                    <a:noFill/>
                    <a:ln>
                      <a:noFill/>
                    </a:ln>
                  </pic:spPr>
                </pic:pic>
              </a:graphicData>
            </a:graphic>
          </wp:inline>
        </w:drawing>
      </w:r>
      <w:r w:rsidR="00707EEF">
        <w:br/>
      </w:r>
      <w:r w:rsidR="00DC718B">
        <w:t>G</w:t>
      </w:r>
      <w:r w:rsidR="00707EEF">
        <w:t>eringfügige Abweichungen hiervon, um</w:t>
      </w:r>
      <w:r w:rsidR="00DC718B">
        <w:t xml:space="preserve"> Teams aus dem gleichen Verein in unterschiedliche Gruppen zu setzen, sind zulässig.</w:t>
      </w:r>
    </w:p>
    <w:p w14:paraId="0FCAD5F3" w14:textId="75C480A1" w:rsidR="00B173B5" w:rsidRDefault="00B173B5" w:rsidP="00D50287">
      <w:pPr>
        <w:pStyle w:val="Listenabsatz"/>
        <w:numPr>
          <w:ilvl w:val="0"/>
          <w:numId w:val="1"/>
        </w:numPr>
        <w:jc w:val="both"/>
      </w:pPr>
      <w:r>
        <w:t xml:space="preserve">Die untersten beiden Ligen werden so besetzt, dass das obige Schema </w:t>
      </w:r>
      <w:r w:rsidR="00E6124D">
        <w:t>bestmöglich erreicht wird</w:t>
      </w:r>
      <w:r w:rsidR="008F0EB3">
        <w:t>, z.B. qualifizieren sich bei weniger Gruppen in einer Liga entsprechend mehr Man</w:t>
      </w:r>
      <w:r w:rsidR="008F0EB3">
        <w:t>n</w:t>
      </w:r>
      <w:r w:rsidR="008F0EB3">
        <w:t>schaften pro Gruppe</w:t>
      </w:r>
      <w:r w:rsidR="004A30EA">
        <w:t xml:space="preserve"> für das Viertelfinale.</w:t>
      </w:r>
    </w:p>
    <w:p w14:paraId="23CBE85B" w14:textId="43BAB304" w:rsidR="005272F8" w:rsidRDefault="008C5C25" w:rsidP="00D50287">
      <w:pPr>
        <w:pStyle w:val="Listenabsatz"/>
        <w:numPr>
          <w:ilvl w:val="0"/>
          <w:numId w:val="1"/>
        </w:numPr>
        <w:jc w:val="both"/>
      </w:pPr>
      <w:r>
        <w:t xml:space="preserve">Jede Gruppe </w:t>
      </w:r>
      <w:r w:rsidR="00A56F4C">
        <w:t>trägt ein Rundenturnier jeder gegen jeden aus.</w:t>
      </w:r>
    </w:p>
    <w:p w14:paraId="6C728215" w14:textId="2E999C0A" w:rsidR="006C3562" w:rsidRDefault="006C3562" w:rsidP="00D50287">
      <w:pPr>
        <w:pStyle w:val="Listenabsatz"/>
        <w:numPr>
          <w:ilvl w:val="0"/>
          <w:numId w:val="1"/>
        </w:numPr>
        <w:jc w:val="both"/>
      </w:pPr>
      <w:r>
        <w:t>Die Heimmannschaft hat an den Brettern 1 und 4 schwarz.</w:t>
      </w:r>
    </w:p>
    <w:p w14:paraId="1D82D520" w14:textId="067EBB14" w:rsidR="0066207B" w:rsidRDefault="001A07CA" w:rsidP="00D50287">
      <w:pPr>
        <w:pStyle w:val="Listenabsatz"/>
        <w:numPr>
          <w:ilvl w:val="0"/>
          <w:numId w:val="1"/>
        </w:numPr>
        <w:jc w:val="both"/>
      </w:pPr>
      <w:r>
        <w:t>Die Mannschaft, die in einem Kampf mindestens 2,5 Brettpunkte er</w:t>
      </w:r>
      <w:r w:rsidR="00CD0EA3">
        <w:t>zielt</w:t>
      </w:r>
      <w:r>
        <w:t>,</w:t>
      </w:r>
      <w:r w:rsidR="0066207B">
        <w:t xml:space="preserve"> </w:t>
      </w:r>
      <w:r>
        <w:t>erhält</w:t>
      </w:r>
      <w:r w:rsidR="0066207B">
        <w:t xml:space="preserve"> 2 </w:t>
      </w:r>
      <w:r>
        <w:t>Man</w:t>
      </w:r>
      <w:r>
        <w:t>n</w:t>
      </w:r>
      <w:r>
        <w:t>schaftsp</w:t>
      </w:r>
      <w:r w:rsidR="0066207B">
        <w:t xml:space="preserve">unkte, </w:t>
      </w:r>
      <w:r>
        <w:t>bei 2 Brettpunkten wird</w:t>
      </w:r>
      <w:r w:rsidR="0066207B">
        <w:t xml:space="preserve"> 1 </w:t>
      </w:r>
      <w:r>
        <w:t>Mannschaftsp</w:t>
      </w:r>
      <w:r w:rsidR="0066207B">
        <w:t>unkt</w:t>
      </w:r>
      <w:r>
        <w:t xml:space="preserve"> gutgeschrieben.</w:t>
      </w:r>
    </w:p>
    <w:p w14:paraId="40C89A76" w14:textId="0E87881E" w:rsidR="0066207B" w:rsidRDefault="0066207B" w:rsidP="00D50287">
      <w:pPr>
        <w:pStyle w:val="Listenabsatz"/>
        <w:numPr>
          <w:ilvl w:val="0"/>
          <w:numId w:val="1"/>
        </w:numPr>
        <w:jc w:val="both"/>
      </w:pPr>
      <w:r>
        <w:t xml:space="preserve">Nach Abschluss der Vorrunde wird in jeder </w:t>
      </w:r>
      <w:r w:rsidR="001C44BD">
        <w:t xml:space="preserve">Gruppe eine Rangliste nach Mannschaftspunkten, dann Brettpunkten, dann direkter Vergleich, </w:t>
      </w:r>
      <w:r w:rsidR="00805436">
        <w:t>dann Sonneborn-Berger-Wertung der Man</w:t>
      </w:r>
      <w:r w:rsidR="00805436">
        <w:t>n</w:t>
      </w:r>
      <w:r w:rsidR="00805436">
        <w:t>schaftspunkte</w:t>
      </w:r>
      <w:r w:rsidR="003813BD">
        <w:t xml:space="preserve">, </w:t>
      </w:r>
      <w:r w:rsidR="001C44BD">
        <w:t>dann Los gebildet.</w:t>
      </w:r>
    </w:p>
    <w:p w14:paraId="7DF2690E" w14:textId="62311B28" w:rsidR="00424465" w:rsidRPr="00662809" w:rsidRDefault="009F738F" w:rsidP="00D50287">
      <w:pPr>
        <w:pStyle w:val="Listenabsatz"/>
        <w:numPr>
          <w:ilvl w:val="0"/>
          <w:numId w:val="1"/>
        </w:numPr>
        <w:jc w:val="both"/>
      </w:pPr>
      <w:r w:rsidRPr="00662809">
        <w:lastRenderedPageBreak/>
        <w:t xml:space="preserve">Die beiden Erstplatzierten jeder Gruppe </w:t>
      </w:r>
      <w:r w:rsidR="00BA4079" w:rsidRPr="00662809">
        <w:t xml:space="preserve">(Ausnahme bei </w:t>
      </w:r>
      <w:r w:rsidR="00842BF6" w:rsidRPr="00662809">
        <w:t xml:space="preserve">Ligen mit </w:t>
      </w:r>
      <w:r w:rsidR="008F0EB3" w:rsidRPr="00662809">
        <w:t>anderer</w:t>
      </w:r>
      <w:r w:rsidR="00842BF6" w:rsidRPr="00662809">
        <w:t xml:space="preserve"> Gruppen</w:t>
      </w:r>
      <w:r w:rsidR="008F0EB3" w:rsidRPr="00662809">
        <w:t>zahl</w:t>
      </w:r>
      <w:r w:rsidR="00842BF6" w:rsidRPr="00662809">
        <w:t xml:space="preserve"> siehe oben) </w:t>
      </w:r>
      <w:r w:rsidRPr="00662809">
        <w:t xml:space="preserve">qualifizieren sich für das Viertelfinale jeder Liga. </w:t>
      </w:r>
      <w:r w:rsidR="00424465" w:rsidRPr="00662809">
        <w:t xml:space="preserve">Diese 8 Teams werden nach </w:t>
      </w:r>
      <w:r w:rsidR="00C26393" w:rsidRPr="00662809">
        <w:t xml:space="preserve">den </w:t>
      </w:r>
      <w:r w:rsidR="00424465" w:rsidRPr="00662809">
        <w:t>Krit</w:t>
      </w:r>
      <w:r w:rsidR="00424465" w:rsidRPr="00662809">
        <w:t>e</w:t>
      </w:r>
      <w:r w:rsidR="00424465" w:rsidRPr="00662809">
        <w:t xml:space="preserve">rien </w:t>
      </w:r>
      <w:r w:rsidR="00C26393" w:rsidRPr="00662809">
        <w:t xml:space="preserve">der Gruppenplatzierung </w:t>
      </w:r>
      <w:r w:rsidR="00424465" w:rsidRPr="00662809">
        <w:t>in eine Reihenfolge gebracht</w:t>
      </w:r>
      <w:r w:rsidR="00FF5304" w:rsidRPr="00662809">
        <w:t>. Haben die verschiedenen Gru</w:t>
      </w:r>
      <w:r w:rsidR="00FF5304" w:rsidRPr="00662809">
        <w:t>p</w:t>
      </w:r>
      <w:r w:rsidR="00FF5304" w:rsidRPr="00662809">
        <w:t xml:space="preserve">pen unterschiedliche </w:t>
      </w:r>
      <w:r w:rsidR="00E10435" w:rsidRPr="00662809">
        <w:t>Anzahl Mannschaften (z.B. durch Rückzüge</w:t>
      </w:r>
      <w:r w:rsidR="002B3851" w:rsidRPr="00662809">
        <w:t xml:space="preserve"> von Mannschaften</w:t>
      </w:r>
      <w:r w:rsidR="00E10435" w:rsidRPr="00662809">
        <w:t>)</w:t>
      </w:r>
      <w:r w:rsidR="002B3851" w:rsidRPr="00662809">
        <w:t xml:space="preserve">, so werden </w:t>
      </w:r>
      <w:r w:rsidR="004E72A0" w:rsidRPr="00662809">
        <w:t xml:space="preserve">für diese Rangfolge </w:t>
      </w:r>
      <w:r w:rsidR="002B3851" w:rsidRPr="00662809">
        <w:t>nur die Spiele der ersten x Mannschaften gegeneinander gewe</w:t>
      </w:r>
      <w:r w:rsidR="002B3851" w:rsidRPr="00662809">
        <w:t>r</w:t>
      </w:r>
      <w:r w:rsidR="002B3851" w:rsidRPr="00662809">
        <w:t>tet</w:t>
      </w:r>
      <w:r w:rsidR="004E72A0" w:rsidRPr="00662809">
        <w:t>, wobei x die Anzahl der Mannschaften in der kleinsten Gruppe ist.</w:t>
      </w:r>
      <w:r w:rsidR="00424465" w:rsidRPr="00662809">
        <w:t xml:space="preserve"> </w:t>
      </w:r>
      <w:r w:rsidR="002B3851" w:rsidRPr="00662809">
        <w:t>E</w:t>
      </w:r>
      <w:r w:rsidR="00424465" w:rsidRPr="00662809">
        <w:t>s kommt</w:t>
      </w:r>
      <w:r w:rsidR="002B3851" w:rsidRPr="00662809">
        <w:t xml:space="preserve"> dann</w:t>
      </w:r>
      <w:r w:rsidR="00424465" w:rsidRPr="00662809">
        <w:t xml:space="preserve"> zu fo</w:t>
      </w:r>
      <w:r w:rsidR="00424465" w:rsidRPr="00662809">
        <w:t>l</w:t>
      </w:r>
      <w:r w:rsidR="00424465" w:rsidRPr="00662809">
        <w:t>genden Viertelfinalpartien</w:t>
      </w:r>
      <w:r w:rsidR="00C26393" w:rsidRPr="00662809">
        <w:t xml:space="preserve">, wobei die </w:t>
      </w:r>
      <w:r w:rsidR="00103D24" w:rsidRPr="00662809">
        <w:t>besser platzierte Mannschaft Heimrecht hat und somit auch den Spieltag bestimmt.:</w:t>
      </w:r>
    </w:p>
    <w:p w14:paraId="04306E88" w14:textId="463293C4" w:rsidR="00424465" w:rsidRDefault="00424465" w:rsidP="00D50287">
      <w:pPr>
        <w:pStyle w:val="Listenabsatz"/>
        <w:numPr>
          <w:ilvl w:val="1"/>
          <w:numId w:val="1"/>
        </w:numPr>
        <w:jc w:val="both"/>
      </w:pPr>
      <w:r>
        <w:t>1 vs. 8</w:t>
      </w:r>
    </w:p>
    <w:p w14:paraId="1D5BAF8E" w14:textId="5FA48391" w:rsidR="00424465" w:rsidRDefault="00424465" w:rsidP="00D50287">
      <w:pPr>
        <w:pStyle w:val="Listenabsatz"/>
        <w:numPr>
          <w:ilvl w:val="1"/>
          <w:numId w:val="1"/>
        </w:numPr>
        <w:jc w:val="both"/>
      </w:pPr>
      <w:r>
        <w:t>2 vs. 7</w:t>
      </w:r>
    </w:p>
    <w:p w14:paraId="45583854" w14:textId="55F36143" w:rsidR="00424465" w:rsidRDefault="00424465" w:rsidP="00D50287">
      <w:pPr>
        <w:pStyle w:val="Listenabsatz"/>
        <w:numPr>
          <w:ilvl w:val="1"/>
          <w:numId w:val="1"/>
        </w:numPr>
        <w:jc w:val="both"/>
      </w:pPr>
      <w:r>
        <w:t>3 vs. 6</w:t>
      </w:r>
    </w:p>
    <w:p w14:paraId="74E71D5B" w14:textId="2167CED9" w:rsidR="00424465" w:rsidRDefault="0055385A" w:rsidP="00D50287">
      <w:pPr>
        <w:pStyle w:val="Listenabsatz"/>
        <w:numPr>
          <w:ilvl w:val="1"/>
          <w:numId w:val="1"/>
        </w:numPr>
        <w:jc w:val="both"/>
      </w:pPr>
      <w:r>
        <w:t>4 vs. 5</w:t>
      </w:r>
    </w:p>
    <w:p w14:paraId="26771A86" w14:textId="5D09EF7E" w:rsidR="0055385A" w:rsidRDefault="00610011" w:rsidP="00D50287">
      <w:pPr>
        <w:pStyle w:val="Listenabsatz"/>
        <w:numPr>
          <w:ilvl w:val="0"/>
          <w:numId w:val="1"/>
        </w:numPr>
        <w:jc w:val="both"/>
      </w:pPr>
      <w:r>
        <w:t xml:space="preserve">Für das Halbfinale </w:t>
      </w:r>
      <w:r w:rsidR="00662809">
        <w:t>jeder Liga (</w:t>
      </w:r>
      <w:r w:rsidR="00662809" w:rsidRPr="00662809">
        <w:rPr>
          <w:highlight w:val="yellow"/>
        </w:rPr>
        <w:t>am Freitag, 04.09.2020</w:t>
      </w:r>
      <w:r w:rsidR="00662809">
        <w:t xml:space="preserve">) </w:t>
      </w:r>
      <w:r>
        <w:t xml:space="preserve">werden die verbleibenden 4 Teams nach </w:t>
      </w:r>
      <w:r w:rsidR="00C26393">
        <w:t xml:space="preserve">Kriterien der Gruppenplatzierung </w:t>
      </w:r>
      <w:r>
        <w:t>in eine Reihenfolge</w:t>
      </w:r>
      <w:r w:rsidR="0089196B">
        <w:t xml:space="preserve"> gebracht und es spielen:</w:t>
      </w:r>
    </w:p>
    <w:p w14:paraId="0D17DCFF" w14:textId="2E42D037" w:rsidR="0089196B" w:rsidRDefault="0089196B" w:rsidP="00D50287">
      <w:pPr>
        <w:pStyle w:val="Listenabsatz"/>
        <w:numPr>
          <w:ilvl w:val="1"/>
          <w:numId w:val="1"/>
        </w:numPr>
        <w:jc w:val="both"/>
      </w:pPr>
      <w:r>
        <w:t>1 vs. 4</w:t>
      </w:r>
    </w:p>
    <w:p w14:paraId="543A9623" w14:textId="38184FE7" w:rsidR="0089196B" w:rsidRDefault="0089196B" w:rsidP="00D50287">
      <w:pPr>
        <w:pStyle w:val="Listenabsatz"/>
        <w:numPr>
          <w:ilvl w:val="1"/>
          <w:numId w:val="1"/>
        </w:numPr>
        <w:jc w:val="both"/>
      </w:pPr>
      <w:r>
        <w:t>2 vs. 3</w:t>
      </w:r>
    </w:p>
    <w:p w14:paraId="17BE218B" w14:textId="61358F6F" w:rsidR="00F838A8" w:rsidRDefault="00415E1C" w:rsidP="00415E1C">
      <w:pPr>
        <w:pStyle w:val="Listenabsatz"/>
        <w:numPr>
          <w:ilvl w:val="0"/>
          <w:numId w:val="1"/>
        </w:numPr>
        <w:jc w:val="both"/>
      </w:pPr>
      <w:r>
        <w:t xml:space="preserve">Das Finale </w:t>
      </w:r>
      <w:r w:rsidR="00662809">
        <w:t xml:space="preserve">jeder Liga </w:t>
      </w:r>
      <w:r w:rsidR="00662809">
        <w:t>(</w:t>
      </w:r>
      <w:r w:rsidR="00662809" w:rsidRPr="00662809">
        <w:rPr>
          <w:highlight w:val="yellow"/>
        </w:rPr>
        <w:t>am Freitag</w:t>
      </w:r>
      <w:r w:rsidR="00662809">
        <w:rPr>
          <w:highlight w:val="yellow"/>
        </w:rPr>
        <w:t>, 11</w:t>
      </w:r>
      <w:r w:rsidR="00662809" w:rsidRPr="00662809">
        <w:rPr>
          <w:highlight w:val="yellow"/>
        </w:rPr>
        <w:t>.09.2020</w:t>
      </w:r>
      <w:r w:rsidR="00662809">
        <w:t>)</w:t>
      </w:r>
      <w:r w:rsidR="00662809">
        <w:t xml:space="preserve"> </w:t>
      </w:r>
      <w:r>
        <w:t>bestreitet der nach der Vorrunde besser pla</w:t>
      </w:r>
      <w:r>
        <w:t>t</w:t>
      </w:r>
      <w:r>
        <w:t>zierte</w:t>
      </w:r>
      <w:r w:rsidR="00223E74">
        <w:t xml:space="preserve"> Halbfinalsieger als Heimman</w:t>
      </w:r>
      <w:r w:rsidR="00223E74">
        <w:t>n</w:t>
      </w:r>
      <w:r w:rsidR="00223E74">
        <w:t>schaft gegen den anderen Halbfinalsieger.</w:t>
      </w:r>
    </w:p>
    <w:p w14:paraId="1C8FB696" w14:textId="4F56AE66" w:rsidR="00223E74" w:rsidRDefault="00223E74" w:rsidP="00415E1C">
      <w:pPr>
        <w:pStyle w:val="Listenabsatz"/>
        <w:numPr>
          <w:ilvl w:val="0"/>
          <w:numId w:val="1"/>
        </w:numPr>
        <w:jc w:val="both"/>
      </w:pPr>
      <w:r>
        <w:t>Der Meister einer Liga hat bei einer etwaigen Neuauflage der DSOL das Recht, eine Liga h</w:t>
      </w:r>
      <w:r>
        <w:t>ö</w:t>
      </w:r>
      <w:r>
        <w:t xml:space="preserve">her </w:t>
      </w:r>
      <w:r w:rsidR="00CB3BA0">
        <w:t>zu spielen, als es seiner Setzlistenposition entspricht.</w:t>
      </w:r>
    </w:p>
    <w:p w14:paraId="35568589" w14:textId="20E931D1" w:rsidR="005F5F28" w:rsidRDefault="00630FD2" w:rsidP="00D50287">
      <w:pPr>
        <w:pStyle w:val="Listenabsatz"/>
        <w:numPr>
          <w:ilvl w:val="0"/>
          <w:numId w:val="1"/>
        </w:numPr>
        <w:jc w:val="both"/>
      </w:pPr>
      <w:r>
        <w:t>Endet</w:t>
      </w:r>
      <w:r w:rsidR="00662809">
        <w:t xml:space="preserve"> ein Play-Off Spiel unentschieden</w:t>
      </w:r>
      <w:r w:rsidR="00DC0441">
        <w:t>, gilt folgendes:</w:t>
      </w:r>
    </w:p>
    <w:p w14:paraId="046BD377" w14:textId="5EF00CB8" w:rsidR="00DC0441" w:rsidRDefault="00DC0441" w:rsidP="00D50287">
      <w:pPr>
        <w:pStyle w:val="Listenabsatz"/>
        <w:numPr>
          <w:ilvl w:val="1"/>
          <w:numId w:val="1"/>
        </w:numPr>
        <w:jc w:val="both"/>
      </w:pPr>
      <w:r>
        <w:t>Es gewinnt die Mannschaft, bei der mehr Spieler angetreten sind (nur bei kampfl</w:t>
      </w:r>
      <w:r>
        <w:t>o</w:t>
      </w:r>
      <w:r>
        <w:t>sen Einzelergebnissen)</w:t>
      </w:r>
    </w:p>
    <w:p w14:paraId="3A24DF89" w14:textId="716A1A4A" w:rsidR="00AC23F0" w:rsidRDefault="00AC23F0" w:rsidP="00D50287">
      <w:pPr>
        <w:pStyle w:val="Listenabsatz"/>
        <w:numPr>
          <w:ilvl w:val="1"/>
          <w:numId w:val="1"/>
        </w:numPr>
        <w:jc w:val="both"/>
      </w:pPr>
      <w:r>
        <w:t>Berliner Wertung</w:t>
      </w:r>
    </w:p>
    <w:p w14:paraId="79DF73CD" w14:textId="026D3652" w:rsidR="00AC23F0" w:rsidRDefault="00AC23F0" w:rsidP="00D50287">
      <w:pPr>
        <w:pStyle w:val="Listenabsatz"/>
        <w:numPr>
          <w:ilvl w:val="1"/>
          <w:numId w:val="1"/>
        </w:numPr>
        <w:jc w:val="both"/>
      </w:pPr>
      <w:r>
        <w:t>Stichk</w:t>
      </w:r>
      <w:r w:rsidR="00DB04B1">
        <w:t>ämpfe</w:t>
      </w:r>
      <w:r w:rsidR="00AD68DB">
        <w:t xml:space="preserve"> im Blitzschach (3min + 2sec/Zug)</w:t>
      </w:r>
      <w:r>
        <w:t xml:space="preserve"> mit jeweils vertauschten Farben bis zur</w:t>
      </w:r>
      <w:r w:rsidR="009C5A06">
        <w:t xml:space="preserve"> Entscheidung (auch mit Berliner Wertung).</w:t>
      </w:r>
      <w:r w:rsidR="00DB04B1">
        <w:t xml:space="preserve"> Hierbei darf die Mannschaftsaufstellung aus dem Kampf mit langer Bedenkzeit nicht verändert werden.</w:t>
      </w:r>
    </w:p>
    <w:p w14:paraId="32C9A648" w14:textId="63984871" w:rsidR="001C1E38" w:rsidRPr="00867D85" w:rsidRDefault="001C1E38" w:rsidP="00D50287">
      <w:pPr>
        <w:jc w:val="both"/>
        <w:rPr>
          <w:b/>
          <w:bCs/>
          <w:u w:val="single"/>
        </w:rPr>
      </w:pPr>
      <w:r w:rsidRPr="00867D85">
        <w:rPr>
          <w:b/>
          <w:bCs/>
          <w:u w:val="single"/>
        </w:rPr>
        <w:t xml:space="preserve">Austragung </w:t>
      </w:r>
      <w:r w:rsidR="00867D85" w:rsidRPr="00867D85">
        <w:rPr>
          <w:b/>
          <w:bCs/>
          <w:u w:val="single"/>
        </w:rPr>
        <w:t>der Wettkämpfe</w:t>
      </w:r>
      <w:r w:rsidRPr="00867D85">
        <w:rPr>
          <w:b/>
          <w:bCs/>
          <w:u w:val="single"/>
        </w:rPr>
        <w:t>:</w:t>
      </w:r>
    </w:p>
    <w:p w14:paraId="11079C27" w14:textId="73F213D4" w:rsidR="001C1E38" w:rsidRDefault="001C1E38" w:rsidP="00D50287">
      <w:pPr>
        <w:pStyle w:val="Listenabsatz"/>
        <w:numPr>
          <w:ilvl w:val="0"/>
          <w:numId w:val="1"/>
        </w:numPr>
        <w:jc w:val="both"/>
      </w:pPr>
      <w:r>
        <w:t xml:space="preserve">Nach Meldeschluss werden die </w:t>
      </w:r>
      <w:r w:rsidR="00BA593C">
        <w:t>Zusammensetzung der Ligen und Gruppen</w:t>
      </w:r>
      <w:r w:rsidR="00C26393">
        <w:t xml:space="preserve"> und </w:t>
      </w:r>
      <w:r w:rsidR="00BA593C">
        <w:t>die Paarungen der Vorrunde</w:t>
      </w:r>
      <w:r w:rsidR="00461D6C">
        <w:t xml:space="preserve"> im </w:t>
      </w:r>
      <w:r w:rsidR="008F0EB3">
        <w:t>Online</w:t>
      </w:r>
      <w:r w:rsidR="00461D6C">
        <w:t>-Ergebnisdienst</w:t>
      </w:r>
      <w:r w:rsidR="00BA593C">
        <w:t xml:space="preserve"> </w:t>
      </w:r>
      <w:r w:rsidR="00461D6C">
        <w:t xml:space="preserve">auf </w:t>
      </w:r>
      <w:r w:rsidR="008F0EB3">
        <w:t>dsol.schachbund.de</w:t>
      </w:r>
      <w:r w:rsidR="00461D6C">
        <w:t xml:space="preserve"> </w:t>
      </w:r>
      <w:r w:rsidR="00BA593C">
        <w:t>veröffentlicht.</w:t>
      </w:r>
    </w:p>
    <w:p w14:paraId="2586737F" w14:textId="06F4EC07" w:rsidR="007040DD" w:rsidRDefault="00104348" w:rsidP="00D50287">
      <w:pPr>
        <w:pStyle w:val="Listenabsatz"/>
        <w:numPr>
          <w:ilvl w:val="0"/>
          <w:numId w:val="1"/>
        </w:numPr>
        <w:jc w:val="both"/>
      </w:pPr>
      <w:r>
        <w:t>Für die einzelnen Spieltage wird</w:t>
      </w:r>
      <w:r w:rsidR="00870310">
        <w:t xml:space="preserve"> jeweils eine Kalenderwoche festgelegt. Der Wochentag ric</w:t>
      </w:r>
      <w:r w:rsidR="00870310">
        <w:t>h</w:t>
      </w:r>
      <w:r w:rsidR="00870310">
        <w:t xml:space="preserve">tet sich nach der </w:t>
      </w:r>
      <w:r w:rsidR="005F2F89">
        <w:t xml:space="preserve">Festlegung durch den Heimverein </w:t>
      </w:r>
      <w:r w:rsidR="005249F2">
        <w:t>(siehe unter „Mannschaftsmeldung</w:t>
      </w:r>
      <w:r w:rsidR="005F2F89">
        <w:t xml:space="preserve">“). Spielbeginn ist 19:30 Uhr. </w:t>
      </w:r>
      <w:r w:rsidR="008E2B52">
        <w:t>Beide an einem Kampf beteiligten Mannschaften können sich auf einen anderen Termin in der jeweiligen Woche oder einen früh</w:t>
      </w:r>
      <w:r w:rsidR="00806D8D">
        <w:t xml:space="preserve">eren Termin einigen. </w:t>
      </w:r>
      <w:r w:rsidR="00C92965">
        <w:t xml:space="preserve">Der neue Termin ist spätestens 1 Tag vor Wettkampfbeginn </w:t>
      </w:r>
      <w:r w:rsidR="00855911">
        <w:t xml:space="preserve">der Turnierleitung unter </w:t>
      </w:r>
      <w:hyperlink r:id="rId13" w:history="1">
        <w:r w:rsidR="00855911" w:rsidRPr="006B4D4E">
          <w:rPr>
            <w:rStyle w:val="Hyperlink"/>
          </w:rPr>
          <w:t>dsol@schachbund.de</w:t>
        </w:r>
      </w:hyperlink>
      <w:r w:rsidR="00855911">
        <w:t xml:space="preserve"> bekanntzugeben.</w:t>
      </w:r>
    </w:p>
    <w:p w14:paraId="3BB000F3" w14:textId="441E28EF" w:rsidR="003F3929" w:rsidRDefault="003F3929" w:rsidP="00D50287">
      <w:pPr>
        <w:pStyle w:val="Listenabsatz"/>
        <w:numPr>
          <w:ilvl w:val="0"/>
          <w:numId w:val="1"/>
        </w:numPr>
        <w:jc w:val="both"/>
      </w:pPr>
      <w:r>
        <w:t xml:space="preserve">Die Mannschaftsaufstellung </w:t>
      </w:r>
      <w:r w:rsidR="005F754F">
        <w:t xml:space="preserve">für einen Kampf muss </w:t>
      </w:r>
      <w:r w:rsidR="00EE24CB">
        <w:t xml:space="preserve">spätestens 5min </w:t>
      </w:r>
      <w:r w:rsidR="005F754F">
        <w:t xml:space="preserve">vor dem Kampf </w:t>
      </w:r>
      <w:r w:rsidR="00BE08FB">
        <w:t xml:space="preserve">vom </w:t>
      </w:r>
      <w:r w:rsidR="00EE24CB">
        <w:t>j</w:t>
      </w:r>
      <w:r w:rsidR="00EE24CB">
        <w:t>e</w:t>
      </w:r>
      <w:r w:rsidR="00EE24CB">
        <w:t xml:space="preserve">weiligen </w:t>
      </w:r>
      <w:r w:rsidR="00BE08FB">
        <w:t>Mannschafts</w:t>
      </w:r>
      <w:r w:rsidR="008C56DE">
        <w:t xml:space="preserve">führer </w:t>
      </w:r>
      <w:bookmarkStart w:id="1" w:name="_Hlk40633000"/>
      <w:r w:rsidR="008C56DE">
        <w:t>im Online-Ergebnisdienst</w:t>
      </w:r>
      <w:bookmarkEnd w:id="1"/>
      <w:r w:rsidR="008C56DE">
        <w:t xml:space="preserve"> eingetragen werden.</w:t>
      </w:r>
      <w:r w:rsidR="00EE24CB">
        <w:t xml:space="preserve"> Haben beide Mannschaften </w:t>
      </w:r>
      <w:r w:rsidR="00085904">
        <w:t xml:space="preserve">zu diesem Zeitpunkt </w:t>
      </w:r>
      <w:r w:rsidR="00EE24CB">
        <w:t>ihre Aufstellung eingetragen, sind die Paarungen sichtbar und können nicht mehr geändert werden.</w:t>
      </w:r>
      <w:r w:rsidR="00BB1B4B">
        <w:t xml:space="preserve"> </w:t>
      </w:r>
      <w:r w:rsidR="00C62547">
        <w:t>Gibt es Probleme mit der Eingabe zum vorgeseh</w:t>
      </w:r>
      <w:r w:rsidR="00C62547">
        <w:t>e</w:t>
      </w:r>
      <w:r w:rsidR="00C62547">
        <w:t>n</w:t>
      </w:r>
      <w:r w:rsidR="00E83C98">
        <w:t>en Zeitpunkt, sollen die Mannschaftsführer Kontakt aufnehmen</w:t>
      </w:r>
      <w:r w:rsidR="001F1905">
        <w:t>, die Aufstellungen austa</w:t>
      </w:r>
      <w:r w:rsidR="001F1905">
        <w:t>u</w:t>
      </w:r>
      <w:r w:rsidR="001F1905">
        <w:t xml:space="preserve">schen und per E-Mail an </w:t>
      </w:r>
      <w:hyperlink r:id="rId14" w:history="1">
        <w:r w:rsidR="001F1905" w:rsidRPr="006B4D4E">
          <w:rPr>
            <w:rStyle w:val="Hyperlink"/>
          </w:rPr>
          <w:t>dsol@schachbund.de</w:t>
        </w:r>
      </w:hyperlink>
      <w:r w:rsidR="001F1905">
        <w:t xml:space="preserve"> melden. </w:t>
      </w:r>
      <w:r w:rsidR="001B6123">
        <w:t xml:space="preserve">Sollte von einer Mannschaft bis Spielbeginn keine Meldung/Kontaktaufnahme vorliegen, verliert die Mannschaft das Recht anzutreten und der Kampf wird 4:0 für den Gegner gewertet. </w:t>
      </w:r>
      <w:r w:rsidR="00C80E77">
        <w:t>Es bleibt den beteiligten Man</w:t>
      </w:r>
      <w:r w:rsidR="00C80E77">
        <w:t>n</w:t>
      </w:r>
      <w:r w:rsidR="00C80E77">
        <w:t>schaften unbenommen, sich auch in einem solchen Fall auf einen späteren Spielbeginn zu e</w:t>
      </w:r>
      <w:r w:rsidR="00C80E77">
        <w:t>i</w:t>
      </w:r>
      <w:r w:rsidR="00C80E77">
        <w:t>nigen. Dies ist der Turnierleitung mitzuteilen.</w:t>
      </w:r>
    </w:p>
    <w:p w14:paraId="28349B9C" w14:textId="4852A153" w:rsidR="009F159D" w:rsidRPr="00BB1B4B" w:rsidRDefault="00981148" w:rsidP="00D50287">
      <w:pPr>
        <w:pStyle w:val="Listenabsatz"/>
        <w:numPr>
          <w:ilvl w:val="0"/>
          <w:numId w:val="1"/>
        </w:numPr>
        <w:jc w:val="both"/>
      </w:pPr>
      <w:r w:rsidRPr="00BB1B4B">
        <w:t xml:space="preserve">Jede Mannschaft hat auf </w:t>
      </w:r>
      <w:r w:rsidR="008C46F9" w:rsidRPr="00BB1B4B">
        <w:t xml:space="preserve">playchess.com einen eigenen Turnierraum. In diesem finden </w:t>
      </w:r>
      <w:r w:rsidR="00EB71FB">
        <w:t>deren</w:t>
      </w:r>
      <w:r w:rsidR="008C46F9" w:rsidRPr="00BB1B4B">
        <w:t xml:space="preserve"> Heimspiele </w:t>
      </w:r>
      <w:r w:rsidR="001C1F69" w:rsidRPr="00BB1B4B">
        <w:t>statt. Der Raum ist über einen Link im Online-Ergebnisdienst</w:t>
      </w:r>
      <w:r w:rsidR="00A93103" w:rsidRPr="00BB1B4B">
        <w:t xml:space="preserve"> zu erreichen.</w:t>
      </w:r>
    </w:p>
    <w:p w14:paraId="0310F973" w14:textId="779CC5F1" w:rsidR="008C4FE9" w:rsidRDefault="00A93103" w:rsidP="00D50287">
      <w:pPr>
        <w:pStyle w:val="Listenabsatz"/>
        <w:numPr>
          <w:ilvl w:val="0"/>
          <w:numId w:val="1"/>
        </w:numPr>
        <w:jc w:val="both"/>
      </w:pPr>
      <w:r w:rsidRPr="00BB1B4B">
        <w:lastRenderedPageBreak/>
        <w:t>Der Mannschaftsführer der Heimmannschaft startet die 4 Wettkämpfe.</w:t>
      </w:r>
      <w:r w:rsidR="00BB1B4B">
        <w:t xml:space="preserve"> </w:t>
      </w:r>
      <w:r w:rsidR="008C4FE9">
        <w:t xml:space="preserve">Hierzu </w:t>
      </w:r>
      <w:r w:rsidR="008C4FE9" w:rsidRPr="008C4FE9">
        <w:t xml:space="preserve">wird jedem Mannschaftsführer eine Software </w:t>
      </w:r>
      <w:r w:rsidR="002B411B">
        <w:t xml:space="preserve">(läuft nur unter Windows) </w:t>
      </w:r>
      <w:r w:rsidR="008C4FE9" w:rsidRPr="008C4FE9">
        <w:t>zur Verfügung gestellt werden, mit der ein Mannschaftskampf aufgesetzt wird, die Partien gestartet werden können und welche die Ergebnisverwaltung übernimmt und die Ergebnismeldung erleichtert</w:t>
      </w:r>
      <w:r w:rsidR="008C4FE9">
        <w:t>.</w:t>
      </w:r>
    </w:p>
    <w:p w14:paraId="308CBBBE" w14:textId="6095C6A3" w:rsidR="00A93103" w:rsidRPr="005D3AB0" w:rsidRDefault="00775270" w:rsidP="00D50287">
      <w:pPr>
        <w:pStyle w:val="Listenabsatz"/>
        <w:numPr>
          <w:ilvl w:val="0"/>
          <w:numId w:val="1"/>
        </w:numPr>
        <w:jc w:val="both"/>
      </w:pPr>
      <w:r w:rsidRPr="005D3AB0">
        <w:t xml:space="preserve">Ist ein nominierter Spieler nicht anwesend, </w:t>
      </w:r>
      <w:r w:rsidR="00F342BF">
        <w:t xml:space="preserve">kann diese Partie nicht </w:t>
      </w:r>
      <w:r w:rsidR="00683C45">
        <w:t>gestartet</w:t>
      </w:r>
      <w:r w:rsidR="00E31570">
        <w:t xml:space="preserve"> werden. Sind beide Spieler der nicht gestarteten Partie anwesend, muss diese vom </w:t>
      </w:r>
      <w:r w:rsidR="005F3789">
        <w:t>Mannschaftsführer der Heimmannschaft</w:t>
      </w:r>
      <w:r w:rsidR="00E31570">
        <w:t xml:space="preserve"> gestartet werden. Hier</w:t>
      </w:r>
      <w:r w:rsidR="005F3789">
        <w:t>bei</w:t>
      </w:r>
      <w:r w:rsidR="00E31570">
        <w:t xml:space="preserve"> passt er </w:t>
      </w:r>
      <w:r w:rsidR="005F3789">
        <w:t xml:space="preserve">auch </w:t>
      </w:r>
      <w:r w:rsidR="00E31570">
        <w:t>die Bedenkzeit beider Spieler en</w:t>
      </w:r>
      <w:r w:rsidR="00E31570">
        <w:t>t</w:t>
      </w:r>
      <w:r w:rsidR="00E31570">
        <w:t>sprechend deren Erscheinen an.</w:t>
      </w:r>
    </w:p>
    <w:p w14:paraId="0415351D" w14:textId="38B34555" w:rsidR="00864C42" w:rsidRDefault="00864C42" w:rsidP="00D50287">
      <w:pPr>
        <w:pStyle w:val="Listenabsatz"/>
        <w:numPr>
          <w:ilvl w:val="0"/>
          <w:numId w:val="1"/>
        </w:numPr>
        <w:jc w:val="both"/>
      </w:pPr>
      <w:r>
        <w:t>Die Karenzzeit</w:t>
      </w:r>
      <w:r w:rsidR="005D3AB0">
        <w:t>/Wartezeit</w:t>
      </w:r>
      <w:r>
        <w:t xml:space="preserve"> beträgt 45 Minuten</w:t>
      </w:r>
      <w:r w:rsidR="00BB1B4B">
        <w:t xml:space="preserve"> und 15 Sekunden, d.h. ein Spieler verliert, wenn er nicht vor Ablauf seiner Initialbedenkzeit die Partie aufgenommen hat</w:t>
      </w:r>
      <w:r>
        <w:t>.</w:t>
      </w:r>
    </w:p>
    <w:p w14:paraId="7991EE65" w14:textId="52F42B60" w:rsidR="003D2CA1" w:rsidRDefault="003D2CA1" w:rsidP="00D50287">
      <w:pPr>
        <w:pStyle w:val="Listenabsatz"/>
        <w:numPr>
          <w:ilvl w:val="0"/>
          <w:numId w:val="1"/>
        </w:numPr>
        <w:jc w:val="both"/>
      </w:pPr>
      <w:r>
        <w:t>Nach dem Kampf meldet der Mannschaftsführer der zuerst genannten Mannschaft das E</w:t>
      </w:r>
      <w:r>
        <w:t>r</w:t>
      </w:r>
      <w:r>
        <w:t>gebnis</w:t>
      </w:r>
      <w:r w:rsidR="002D20A8">
        <w:t xml:space="preserve"> </w:t>
      </w:r>
      <w:r w:rsidR="009F159D">
        <w:t>im Online-Ergebnisdienst</w:t>
      </w:r>
      <w:r w:rsidR="00745BF4">
        <w:t>.</w:t>
      </w:r>
      <w:r w:rsidR="00676210">
        <w:t xml:space="preserve"> Ist dies nicht möglich, sch</w:t>
      </w:r>
      <w:r w:rsidR="0068256B">
        <w:t xml:space="preserve">ickt er das Ergebnis per E-Mail an </w:t>
      </w:r>
      <w:hyperlink r:id="rId15" w:history="1">
        <w:r w:rsidR="0068256B" w:rsidRPr="00FB6611">
          <w:rPr>
            <w:rStyle w:val="Hyperlink"/>
          </w:rPr>
          <w:t>dsol@schachbund.de</w:t>
        </w:r>
      </w:hyperlink>
      <w:r w:rsidR="0068256B">
        <w:t>.</w:t>
      </w:r>
    </w:p>
    <w:p w14:paraId="118C492E" w14:textId="2704C383" w:rsidR="00EF1840" w:rsidRPr="00623B2B" w:rsidRDefault="00EF1840" w:rsidP="00D50287">
      <w:pPr>
        <w:jc w:val="both"/>
        <w:rPr>
          <w:b/>
          <w:bCs/>
          <w:u w:val="single"/>
        </w:rPr>
      </w:pPr>
      <w:r w:rsidRPr="00623B2B">
        <w:rPr>
          <w:b/>
          <w:bCs/>
          <w:u w:val="single"/>
        </w:rPr>
        <w:t>Kampflose Bretter und Rückzüge:</w:t>
      </w:r>
    </w:p>
    <w:p w14:paraId="7CCD416B" w14:textId="7EF121C7" w:rsidR="00EF1840" w:rsidRDefault="005233E2" w:rsidP="00D50287">
      <w:pPr>
        <w:pStyle w:val="Listenabsatz"/>
        <w:numPr>
          <w:ilvl w:val="0"/>
          <w:numId w:val="1"/>
        </w:numPr>
        <w:jc w:val="both"/>
      </w:pPr>
      <w:r>
        <w:t>Kampflose Partien zählen für das</w:t>
      </w:r>
      <w:r w:rsidR="00D07EFE">
        <w:t xml:space="preserve"> Mannschaftsergebnis wie gespielte Partien, bei den Play-Offs ergibt sich ein Malus für das Team, das nicht komplett antritt (s.o.).</w:t>
      </w:r>
    </w:p>
    <w:p w14:paraId="03A9DD23" w14:textId="4124CA81" w:rsidR="00D07EFE" w:rsidRDefault="00D07EFE" w:rsidP="00D50287">
      <w:pPr>
        <w:pStyle w:val="Listenabsatz"/>
        <w:numPr>
          <w:ilvl w:val="0"/>
          <w:numId w:val="1"/>
        </w:numPr>
        <w:jc w:val="both"/>
      </w:pPr>
      <w:r>
        <w:t xml:space="preserve">Tritt eine Mannschaft zweimal nicht </w:t>
      </w:r>
      <w:r w:rsidR="00704CD9">
        <w:t>an oder zieht sie sich vor der vorletzten Runde zurück, werden alle ihre Spiele mit 4:0 für den Gegner gewertet.</w:t>
      </w:r>
    </w:p>
    <w:p w14:paraId="7F179DBE" w14:textId="76725F18" w:rsidR="00927502" w:rsidRPr="00144C6A" w:rsidRDefault="00927502" w:rsidP="00ED77A3">
      <w:pPr>
        <w:jc w:val="both"/>
        <w:rPr>
          <w:b/>
          <w:bCs/>
          <w:u w:val="single"/>
        </w:rPr>
      </w:pPr>
      <w:r w:rsidRPr="00144C6A">
        <w:rPr>
          <w:b/>
          <w:bCs/>
          <w:u w:val="single"/>
        </w:rPr>
        <w:t>Technische Voraussetzung für die Spieler</w:t>
      </w:r>
      <w:r w:rsidR="00FE0F15" w:rsidRPr="00144C6A">
        <w:rPr>
          <w:b/>
          <w:bCs/>
          <w:u w:val="single"/>
        </w:rPr>
        <w:t>:</w:t>
      </w:r>
    </w:p>
    <w:p w14:paraId="088D8960" w14:textId="511A2076" w:rsidR="008C4FE9" w:rsidRDefault="008C4FE9" w:rsidP="0009089F">
      <w:pPr>
        <w:jc w:val="both"/>
      </w:pPr>
      <w:r>
        <w:t>J</w:t>
      </w:r>
      <w:r w:rsidRPr="008C4FE9">
        <w:t xml:space="preserve">ede Mannschaft </w:t>
      </w:r>
      <w:r>
        <w:t xml:space="preserve">wird </w:t>
      </w:r>
      <w:r w:rsidRPr="008C4FE9">
        <w:t>einen Turnierraum auf dem Server playchess.com erhalten, der sowohl über den Client als auch via Link über den Webbrowser erreichbar ist. Gespielt werden kann sowohl über den Windows-Client als auch über den Webbrowser</w:t>
      </w:r>
      <w:r>
        <w:t>.</w:t>
      </w:r>
    </w:p>
    <w:p w14:paraId="7D7B76A5" w14:textId="424FC035" w:rsidR="0009089F" w:rsidRPr="00910194" w:rsidRDefault="0009089F" w:rsidP="0009089F">
      <w:pPr>
        <w:jc w:val="both"/>
        <w:rPr>
          <w:b/>
          <w:bCs/>
          <w:u w:val="single"/>
        </w:rPr>
      </w:pPr>
      <w:r w:rsidRPr="00910194">
        <w:rPr>
          <w:b/>
          <w:bCs/>
          <w:u w:val="single"/>
        </w:rPr>
        <w:t>Sonderregelungen</w:t>
      </w:r>
      <w:r w:rsidR="00765750" w:rsidRPr="00910194">
        <w:rPr>
          <w:b/>
          <w:bCs/>
          <w:u w:val="single"/>
        </w:rPr>
        <w:t>:</w:t>
      </w:r>
    </w:p>
    <w:p w14:paraId="20C60034" w14:textId="77777777" w:rsidR="006762A2" w:rsidRPr="00910194" w:rsidRDefault="006762A2" w:rsidP="006762A2">
      <w:pPr>
        <w:pStyle w:val="Listenabsatz"/>
        <w:numPr>
          <w:ilvl w:val="0"/>
          <w:numId w:val="4"/>
        </w:numPr>
        <w:jc w:val="both"/>
      </w:pPr>
      <w:r w:rsidRPr="00910194">
        <w:t xml:space="preserve">Eine dreimalige Stellungswiederholung ist sofort Remis. </w:t>
      </w:r>
    </w:p>
    <w:p w14:paraId="3A36611B" w14:textId="4CE24D8D" w:rsidR="006762A2" w:rsidRPr="00910194" w:rsidRDefault="006762A2" w:rsidP="006762A2">
      <w:pPr>
        <w:pStyle w:val="Listenabsatz"/>
        <w:numPr>
          <w:ilvl w:val="0"/>
          <w:numId w:val="4"/>
        </w:numPr>
        <w:jc w:val="both"/>
      </w:pPr>
      <w:r w:rsidRPr="00910194">
        <w:t>Bietet ein Spieler in der Stellung K+T gegen K+T (o.ä.) Remis, ist die Partie sofort Remis.</w:t>
      </w:r>
    </w:p>
    <w:p w14:paraId="03BF0D21" w14:textId="3EEB87B5" w:rsidR="00756B84" w:rsidRDefault="00756B84" w:rsidP="00ED77A3">
      <w:pPr>
        <w:jc w:val="both"/>
        <w:rPr>
          <w:b/>
          <w:bCs/>
          <w:u w:val="single"/>
        </w:rPr>
      </w:pPr>
      <w:r>
        <w:rPr>
          <w:b/>
          <w:bCs/>
          <w:u w:val="single"/>
        </w:rPr>
        <w:t>Fairplay und Anti-Cheating:</w:t>
      </w:r>
    </w:p>
    <w:p w14:paraId="41922A3C" w14:textId="1E169CE1" w:rsidR="006756B7" w:rsidRDefault="00083094" w:rsidP="007B0B13">
      <w:pPr>
        <w:pStyle w:val="Listenabsatz"/>
        <w:numPr>
          <w:ilvl w:val="0"/>
          <w:numId w:val="1"/>
        </w:numPr>
        <w:jc w:val="both"/>
      </w:pPr>
      <w:r w:rsidRPr="00083094">
        <w:t xml:space="preserve">Mit der DSOL möchten wir </w:t>
      </w:r>
      <w:r>
        <w:t xml:space="preserve">den </w:t>
      </w:r>
      <w:r w:rsidR="007B0B13" w:rsidRPr="007B0B13">
        <w:t>Mitgliedern der Schachvereine</w:t>
      </w:r>
      <w:r w:rsidR="007B0B13">
        <w:t xml:space="preserve"> </w:t>
      </w:r>
      <w:r w:rsidR="006756B7" w:rsidRPr="006756B7">
        <w:t>einen Wettbewerb bieten, bei dem die Freude am Schachspiel im Vordergrund steht. Jeder einzelne Teilnehmer kann mit fairem Verhalten dazu beitragen, dieses Ziel zu erreichen. Alle Spieler und Mannschaftsführer verpflichten sich daher zum fairen Umgang untereinander mit gegenseitigem Respekt nach den Fairplay-Grundsätzen</w:t>
      </w:r>
      <w:r w:rsidR="00CA62A3">
        <w:t>. Dazu gehört insbesondere, dass</w:t>
      </w:r>
    </w:p>
    <w:p w14:paraId="5496B457" w14:textId="0E1B1F73" w:rsidR="00764AE7" w:rsidRDefault="00885705" w:rsidP="006756B7">
      <w:pPr>
        <w:pStyle w:val="Listenabsatz"/>
        <w:numPr>
          <w:ilvl w:val="1"/>
          <w:numId w:val="1"/>
        </w:numPr>
        <w:jc w:val="both"/>
      </w:pPr>
      <w:r>
        <w:t xml:space="preserve">Spieler ihre Partie selbst </w:t>
      </w:r>
      <w:r w:rsidR="00D733E3">
        <w:t xml:space="preserve">und ohne fremde Hilfe </w:t>
      </w:r>
      <w:r>
        <w:t>spielen</w:t>
      </w:r>
    </w:p>
    <w:p w14:paraId="1C7393F7" w14:textId="328C7CD8" w:rsidR="009D6C4A" w:rsidRDefault="000E1816" w:rsidP="00764AE7">
      <w:pPr>
        <w:pStyle w:val="Listenabsatz"/>
        <w:numPr>
          <w:ilvl w:val="1"/>
          <w:numId w:val="1"/>
        </w:numPr>
        <w:jc w:val="both"/>
      </w:pPr>
      <w:r>
        <w:t>Spieler keine Schach-Software für das Finden eines Zuges</w:t>
      </w:r>
      <w:r w:rsidR="009D6C4A">
        <w:t xml:space="preserve"> einsetzen.</w:t>
      </w:r>
    </w:p>
    <w:p w14:paraId="529E40A3" w14:textId="432BF282" w:rsidR="00910194" w:rsidRDefault="00910194" w:rsidP="00764AE7">
      <w:pPr>
        <w:pStyle w:val="Listenabsatz"/>
        <w:numPr>
          <w:ilvl w:val="1"/>
          <w:numId w:val="1"/>
        </w:numPr>
        <w:jc w:val="both"/>
      </w:pPr>
      <w:r>
        <w:t>Spieler während der Partie darauf</w:t>
      </w:r>
      <w:r w:rsidR="005222FB">
        <w:t xml:space="preserve"> verzichten</w:t>
      </w:r>
      <w:r>
        <w:t>, andere Tätigkeiten am Rechner ausz</w:t>
      </w:r>
      <w:r>
        <w:t>u</w:t>
      </w:r>
      <w:r>
        <w:t>führen</w:t>
      </w:r>
      <w:r w:rsidR="005222FB">
        <w:t xml:space="preserve"> </w:t>
      </w:r>
      <w:r w:rsidR="00C509C0">
        <w:t>(Wechsel des Fokus auf andere Applikationen</w:t>
      </w:r>
      <w:r w:rsidR="005B25A1">
        <w:t xml:space="preserve"> soge</w:t>
      </w:r>
      <w:r w:rsidR="00912A1F">
        <w:t>n</w:t>
      </w:r>
      <w:r w:rsidR="005B25A1">
        <w:t xml:space="preserve">annte </w:t>
      </w:r>
      <w:r w:rsidR="00912A1F">
        <w:t>Taskswitches</w:t>
      </w:r>
      <w:r w:rsidR="00C509C0">
        <w:t>)</w:t>
      </w:r>
      <w:r>
        <w:t>.</w:t>
      </w:r>
    </w:p>
    <w:p w14:paraId="6E81EE8E" w14:textId="73F5CF0E" w:rsidR="00636039" w:rsidRDefault="00912A1F" w:rsidP="006756B7">
      <w:pPr>
        <w:pStyle w:val="Listenabsatz"/>
        <w:numPr>
          <w:ilvl w:val="0"/>
          <w:numId w:val="1"/>
        </w:numPr>
        <w:jc w:val="both"/>
      </w:pPr>
      <w:r>
        <w:t>Spieler, die durch den Serverbetreiber für das Spielen blockiert wurden, können keine DSOL-Partien spielen, solange diese Blockade besteht. Während und nach de</w:t>
      </w:r>
      <w:r w:rsidR="005C4856">
        <w:t>m</w:t>
      </w:r>
      <w:r>
        <w:t xml:space="preserve"> </w:t>
      </w:r>
      <w:r w:rsidR="005C4856">
        <w:t>Wettkampf</w:t>
      </w:r>
      <w:r>
        <w:t xml:space="preserve"> werden die</w:t>
      </w:r>
      <w:r w:rsidR="005C4856">
        <w:t xml:space="preserve"> Partien</w:t>
      </w:r>
      <w:r>
        <w:t xml:space="preserve"> durch eine Software kontrolliert, die Verdachtsfälle anzeigt. Verdachtsfälle we</w:t>
      </w:r>
      <w:r>
        <w:t>r</w:t>
      </w:r>
      <w:r>
        <w:t xml:space="preserve">den </w:t>
      </w:r>
      <w:r w:rsidR="005C4856">
        <w:t>der Turnierleitung</w:t>
      </w:r>
      <w:r>
        <w:t xml:space="preserve"> vorgelegt, die über Sanktionen (Wertung der Partien, Disqualifikation, Sperre für kommende DSOL) entscheide</w:t>
      </w:r>
      <w:r w:rsidR="00691200">
        <w:t>t</w:t>
      </w:r>
      <w:r>
        <w:t>. Siehe dazu die Regeln über die Cheating-Kontrolle.</w:t>
      </w:r>
      <w:r w:rsidR="00636039">
        <w:br w:type="page"/>
      </w:r>
    </w:p>
    <w:p w14:paraId="25AC6A1D" w14:textId="68CE6032" w:rsidR="00ED00BC" w:rsidRDefault="00ED00BC" w:rsidP="00E41542">
      <w:pPr>
        <w:jc w:val="both"/>
        <w:rPr>
          <w:b/>
          <w:bCs/>
          <w:u w:val="single"/>
        </w:rPr>
      </w:pPr>
      <w:r>
        <w:rPr>
          <w:b/>
          <w:bCs/>
          <w:u w:val="single"/>
        </w:rPr>
        <w:lastRenderedPageBreak/>
        <w:t>Termine:</w:t>
      </w:r>
    </w:p>
    <w:tbl>
      <w:tblPr>
        <w:tblStyle w:val="Tabellenraster"/>
        <w:tblW w:w="4272" w:type="dxa"/>
        <w:tblLook w:val="04A0" w:firstRow="1" w:lastRow="0" w:firstColumn="1" w:lastColumn="0" w:noHBand="0" w:noVBand="1"/>
      </w:tblPr>
      <w:tblGrid>
        <w:gridCol w:w="1649"/>
        <w:gridCol w:w="2623"/>
      </w:tblGrid>
      <w:tr w:rsidR="007F75AC" w14:paraId="1A0B0836" w14:textId="77777777" w:rsidTr="000B0A7C">
        <w:tc>
          <w:tcPr>
            <w:tcW w:w="1649" w:type="dxa"/>
            <w:tcBorders>
              <w:bottom w:val="single" w:sz="12" w:space="0" w:color="auto"/>
            </w:tcBorders>
            <w:shd w:val="clear" w:color="auto" w:fill="D9D9D9" w:themeFill="background1" w:themeFillShade="D9"/>
          </w:tcPr>
          <w:p w14:paraId="5064230E" w14:textId="47094AB2" w:rsidR="007F75AC" w:rsidRPr="000B0A7C" w:rsidRDefault="007F75AC" w:rsidP="00245D13">
            <w:pPr>
              <w:jc w:val="right"/>
              <w:rPr>
                <w:b/>
              </w:rPr>
            </w:pPr>
            <w:r w:rsidRPr="000B0A7C">
              <w:rPr>
                <w:b/>
              </w:rPr>
              <w:t>Datum</w:t>
            </w:r>
          </w:p>
        </w:tc>
        <w:tc>
          <w:tcPr>
            <w:tcW w:w="2623" w:type="dxa"/>
            <w:tcBorders>
              <w:bottom w:val="single" w:sz="12" w:space="0" w:color="auto"/>
            </w:tcBorders>
            <w:shd w:val="clear" w:color="auto" w:fill="D9D9D9" w:themeFill="background1" w:themeFillShade="D9"/>
          </w:tcPr>
          <w:p w14:paraId="2CA1AFEC" w14:textId="6C06B642" w:rsidR="007F75AC" w:rsidRPr="000B0A7C" w:rsidRDefault="007F75AC" w:rsidP="00DC46BB">
            <w:pPr>
              <w:rPr>
                <w:b/>
              </w:rPr>
            </w:pPr>
            <w:r w:rsidRPr="000B0A7C">
              <w:rPr>
                <w:b/>
              </w:rPr>
              <w:t>Termin</w:t>
            </w:r>
          </w:p>
        </w:tc>
      </w:tr>
      <w:tr w:rsidR="007F75AC" w14:paraId="0FCFD2DA" w14:textId="77777777" w:rsidTr="000B0A7C">
        <w:tc>
          <w:tcPr>
            <w:tcW w:w="1649" w:type="dxa"/>
            <w:tcBorders>
              <w:top w:val="single" w:sz="12" w:space="0" w:color="auto"/>
            </w:tcBorders>
          </w:tcPr>
          <w:p w14:paraId="05AEAEC0" w14:textId="16BEEC18" w:rsidR="007F75AC" w:rsidRDefault="00FA63B6" w:rsidP="00662809">
            <w:pPr>
              <w:jc w:val="center"/>
              <w:rPr>
                <w:b/>
                <w:bCs/>
                <w:u w:val="single"/>
              </w:rPr>
            </w:pPr>
            <w:r>
              <w:t>27</w:t>
            </w:r>
            <w:r w:rsidR="007F75AC">
              <w:t>.0</w:t>
            </w:r>
            <w:r w:rsidR="005F0237">
              <w:t>5</w:t>
            </w:r>
            <w:r w:rsidR="007F75AC">
              <w:t>.</w:t>
            </w:r>
          </w:p>
        </w:tc>
        <w:tc>
          <w:tcPr>
            <w:tcW w:w="2623" w:type="dxa"/>
            <w:tcBorders>
              <w:top w:val="single" w:sz="12" w:space="0" w:color="auto"/>
            </w:tcBorders>
          </w:tcPr>
          <w:p w14:paraId="1972AA22" w14:textId="77777777" w:rsidR="007F75AC" w:rsidRDefault="007F75AC" w:rsidP="00DC46BB">
            <w:pPr>
              <w:rPr>
                <w:b/>
                <w:bCs/>
                <w:u w:val="single"/>
              </w:rPr>
            </w:pPr>
            <w:r>
              <w:t>Meldestart</w:t>
            </w:r>
          </w:p>
        </w:tc>
      </w:tr>
      <w:tr w:rsidR="007F75AC" w14:paraId="17CE5DE6" w14:textId="77777777" w:rsidTr="000B0A7C">
        <w:tc>
          <w:tcPr>
            <w:tcW w:w="1649" w:type="dxa"/>
          </w:tcPr>
          <w:p w14:paraId="29792EFB" w14:textId="21980EF8" w:rsidR="007F75AC" w:rsidRDefault="007F75AC" w:rsidP="00662809">
            <w:pPr>
              <w:jc w:val="center"/>
              <w:rPr>
                <w:b/>
                <w:bCs/>
                <w:u w:val="single"/>
              </w:rPr>
            </w:pPr>
            <w:r w:rsidRPr="00AB659E">
              <w:t>17.</w:t>
            </w:r>
            <w:r>
              <w:t>06.</w:t>
            </w:r>
          </w:p>
        </w:tc>
        <w:tc>
          <w:tcPr>
            <w:tcW w:w="2623" w:type="dxa"/>
          </w:tcPr>
          <w:p w14:paraId="290C2C20" w14:textId="2A3FF433" w:rsidR="007F75AC" w:rsidRDefault="007F75AC" w:rsidP="000B0A7C">
            <w:pPr>
              <w:rPr>
                <w:b/>
                <w:bCs/>
                <w:u w:val="single"/>
              </w:rPr>
            </w:pPr>
            <w:r w:rsidRPr="00AB659E">
              <w:t>Meldeschluss</w:t>
            </w:r>
            <w:r>
              <w:t xml:space="preserve"> (bis 24 Uhr)</w:t>
            </w:r>
          </w:p>
        </w:tc>
      </w:tr>
      <w:tr w:rsidR="007F75AC" w14:paraId="79BD4C20" w14:textId="77777777" w:rsidTr="000B0A7C">
        <w:tc>
          <w:tcPr>
            <w:tcW w:w="1649" w:type="dxa"/>
          </w:tcPr>
          <w:p w14:paraId="62F50A48" w14:textId="442A54B4" w:rsidR="007F75AC" w:rsidRDefault="007F75AC" w:rsidP="000B0A7C">
            <w:pPr>
              <w:jc w:val="right"/>
              <w:rPr>
                <w:b/>
                <w:bCs/>
                <w:u w:val="single"/>
              </w:rPr>
            </w:pPr>
            <w:r w:rsidRPr="00D25BD6">
              <w:t>22.</w:t>
            </w:r>
            <w:r>
              <w:t>06.</w:t>
            </w:r>
            <w:r w:rsidRPr="00D25BD6">
              <w:t xml:space="preserve"> – 2</w:t>
            </w:r>
            <w:r>
              <w:t>6</w:t>
            </w:r>
            <w:r w:rsidRPr="00D25BD6">
              <w:t>.</w:t>
            </w:r>
            <w:r>
              <w:t>06.</w:t>
            </w:r>
          </w:p>
        </w:tc>
        <w:tc>
          <w:tcPr>
            <w:tcW w:w="2623" w:type="dxa"/>
          </w:tcPr>
          <w:p w14:paraId="6D98622A" w14:textId="5737BD4F" w:rsidR="007F75AC" w:rsidRDefault="007F75AC" w:rsidP="000B0A7C">
            <w:pPr>
              <w:rPr>
                <w:b/>
                <w:bCs/>
                <w:u w:val="single"/>
              </w:rPr>
            </w:pPr>
            <w:r w:rsidRPr="00D25BD6">
              <w:t>1. Runde</w:t>
            </w:r>
          </w:p>
        </w:tc>
      </w:tr>
      <w:tr w:rsidR="007F75AC" w14:paraId="5A57AA9D" w14:textId="77777777" w:rsidTr="000B0A7C">
        <w:tc>
          <w:tcPr>
            <w:tcW w:w="1649" w:type="dxa"/>
          </w:tcPr>
          <w:p w14:paraId="6E1E5D8F" w14:textId="3CF669FF" w:rsidR="007F75AC" w:rsidRDefault="007F75AC" w:rsidP="000B0A7C">
            <w:pPr>
              <w:jc w:val="right"/>
              <w:rPr>
                <w:b/>
                <w:bCs/>
                <w:u w:val="single"/>
              </w:rPr>
            </w:pPr>
            <w:r w:rsidRPr="00D25BD6">
              <w:t>29.</w:t>
            </w:r>
            <w:r>
              <w:t>06.</w:t>
            </w:r>
            <w:r w:rsidRPr="00D25BD6">
              <w:t xml:space="preserve"> – </w:t>
            </w:r>
            <w:r>
              <w:t>03</w:t>
            </w:r>
            <w:r w:rsidRPr="00D25BD6">
              <w:t>.</w:t>
            </w:r>
            <w:r>
              <w:t>07.</w:t>
            </w:r>
          </w:p>
        </w:tc>
        <w:tc>
          <w:tcPr>
            <w:tcW w:w="2623" w:type="dxa"/>
          </w:tcPr>
          <w:p w14:paraId="1DF8338F" w14:textId="116D6FBB" w:rsidR="007F75AC" w:rsidRDefault="007F75AC" w:rsidP="000B0A7C">
            <w:pPr>
              <w:rPr>
                <w:b/>
                <w:bCs/>
                <w:u w:val="single"/>
              </w:rPr>
            </w:pPr>
            <w:r w:rsidRPr="00D25BD6">
              <w:t>2. Runde</w:t>
            </w:r>
          </w:p>
        </w:tc>
      </w:tr>
      <w:tr w:rsidR="007F75AC" w14:paraId="35A5568C" w14:textId="77777777" w:rsidTr="000B0A7C">
        <w:tc>
          <w:tcPr>
            <w:tcW w:w="1649" w:type="dxa"/>
          </w:tcPr>
          <w:p w14:paraId="70392784" w14:textId="50569877" w:rsidR="007F75AC" w:rsidRDefault="007F75AC" w:rsidP="000B0A7C">
            <w:pPr>
              <w:jc w:val="right"/>
              <w:rPr>
                <w:b/>
                <w:bCs/>
                <w:u w:val="single"/>
              </w:rPr>
            </w:pPr>
            <w:r>
              <w:t>0</w:t>
            </w:r>
            <w:r w:rsidRPr="00D25BD6">
              <w:t>6.</w:t>
            </w:r>
            <w:r>
              <w:t xml:space="preserve">07. </w:t>
            </w:r>
            <w:r w:rsidRPr="00D25BD6">
              <w:t>– 1</w:t>
            </w:r>
            <w:r>
              <w:t>0</w:t>
            </w:r>
            <w:r w:rsidRPr="00D25BD6">
              <w:t>.</w:t>
            </w:r>
            <w:r>
              <w:t>07.</w:t>
            </w:r>
          </w:p>
        </w:tc>
        <w:tc>
          <w:tcPr>
            <w:tcW w:w="2623" w:type="dxa"/>
          </w:tcPr>
          <w:p w14:paraId="5BADF507" w14:textId="0FA42D53" w:rsidR="007F75AC" w:rsidRDefault="007F75AC" w:rsidP="000B0A7C">
            <w:pPr>
              <w:rPr>
                <w:b/>
                <w:bCs/>
                <w:u w:val="single"/>
              </w:rPr>
            </w:pPr>
            <w:r w:rsidRPr="00D25BD6">
              <w:t>3. Runde</w:t>
            </w:r>
          </w:p>
        </w:tc>
      </w:tr>
      <w:tr w:rsidR="007F75AC" w14:paraId="2E2F0B04" w14:textId="77777777" w:rsidTr="000B0A7C">
        <w:tc>
          <w:tcPr>
            <w:tcW w:w="1649" w:type="dxa"/>
          </w:tcPr>
          <w:p w14:paraId="22F61074" w14:textId="2BE65820" w:rsidR="007F75AC" w:rsidRDefault="007F75AC" w:rsidP="000B0A7C">
            <w:pPr>
              <w:jc w:val="right"/>
              <w:rPr>
                <w:b/>
                <w:bCs/>
                <w:u w:val="single"/>
              </w:rPr>
            </w:pPr>
            <w:r w:rsidRPr="00D25BD6">
              <w:t>13.</w:t>
            </w:r>
            <w:r>
              <w:t>07.</w:t>
            </w:r>
            <w:r w:rsidRPr="00D25BD6">
              <w:t xml:space="preserve"> – 1</w:t>
            </w:r>
            <w:r>
              <w:t>7</w:t>
            </w:r>
            <w:r w:rsidRPr="00D25BD6">
              <w:t>.</w:t>
            </w:r>
            <w:r>
              <w:t>07.</w:t>
            </w:r>
          </w:p>
        </w:tc>
        <w:tc>
          <w:tcPr>
            <w:tcW w:w="2623" w:type="dxa"/>
          </w:tcPr>
          <w:p w14:paraId="54E1F294" w14:textId="3465CA14" w:rsidR="007F75AC" w:rsidRDefault="007F75AC" w:rsidP="000B0A7C">
            <w:pPr>
              <w:rPr>
                <w:b/>
                <w:bCs/>
                <w:u w:val="single"/>
              </w:rPr>
            </w:pPr>
            <w:r w:rsidRPr="00D25BD6">
              <w:t>4. Runde</w:t>
            </w:r>
          </w:p>
        </w:tc>
      </w:tr>
      <w:tr w:rsidR="007F75AC" w14:paraId="67274FCD" w14:textId="77777777" w:rsidTr="000B0A7C">
        <w:tc>
          <w:tcPr>
            <w:tcW w:w="1649" w:type="dxa"/>
          </w:tcPr>
          <w:p w14:paraId="5DC65AEA" w14:textId="7090C8C4" w:rsidR="007F75AC" w:rsidRDefault="007F75AC" w:rsidP="000B0A7C">
            <w:pPr>
              <w:jc w:val="right"/>
              <w:rPr>
                <w:b/>
                <w:bCs/>
                <w:u w:val="single"/>
              </w:rPr>
            </w:pPr>
            <w:r w:rsidRPr="00D25BD6">
              <w:t>20.</w:t>
            </w:r>
            <w:r>
              <w:t xml:space="preserve">07. </w:t>
            </w:r>
            <w:r w:rsidRPr="00D25BD6">
              <w:t>– 2</w:t>
            </w:r>
            <w:r>
              <w:t>4</w:t>
            </w:r>
            <w:r w:rsidRPr="00D25BD6">
              <w:t>.</w:t>
            </w:r>
            <w:r>
              <w:t>07.</w:t>
            </w:r>
          </w:p>
        </w:tc>
        <w:tc>
          <w:tcPr>
            <w:tcW w:w="2623" w:type="dxa"/>
          </w:tcPr>
          <w:p w14:paraId="1D9AA145" w14:textId="7253DE0D" w:rsidR="007F75AC" w:rsidRDefault="007F75AC" w:rsidP="000B0A7C">
            <w:pPr>
              <w:rPr>
                <w:b/>
                <w:bCs/>
                <w:u w:val="single"/>
              </w:rPr>
            </w:pPr>
            <w:r w:rsidRPr="00D25BD6">
              <w:t>5. Runde</w:t>
            </w:r>
          </w:p>
        </w:tc>
      </w:tr>
      <w:tr w:rsidR="007F75AC" w14:paraId="75E1F28C" w14:textId="77777777" w:rsidTr="000B0A7C">
        <w:tc>
          <w:tcPr>
            <w:tcW w:w="1649" w:type="dxa"/>
          </w:tcPr>
          <w:p w14:paraId="6A2D4FCD" w14:textId="6E9FC82C" w:rsidR="007F75AC" w:rsidRDefault="007F75AC" w:rsidP="000B0A7C">
            <w:pPr>
              <w:jc w:val="right"/>
              <w:rPr>
                <w:b/>
                <w:bCs/>
                <w:u w:val="single"/>
              </w:rPr>
            </w:pPr>
            <w:r w:rsidRPr="00D25BD6">
              <w:t>27.</w:t>
            </w:r>
            <w:r>
              <w:t>07.</w:t>
            </w:r>
            <w:r w:rsidRPr="00D25BD6">
              <w:t xml:space="preserve"> – </w:t>
            </w:r>
            <w:r>
              <w:t>31</w:t>
            </w:r>
            <w:r w:rsidRPr="00D25BD6">
              <w:t>.</w:t>
            </w:r>
            <w:r>
              <w:t>07.</w:t>
            </w:r>
          </w:p>
        </w:tc>
        <w:tc>
          <w:tcPr>
            <w:tcW w:w="2623" w:type="dxa"/>
          </w:tcPr>
          <w:p w14:paraId="675B4DA0" w14:textId="51E5C340" w:rsidR="007F75AC" w:rsidRDefault="007F75AC" w:rsidP="000B0A7C">
            <w:pPr>
              <w:rPr>
                <w:b/>
                <w:bCs/>
                <w:u w:val="single"/>
              </w:rPr>
            </w:pPr>
            <w:r w:rsidRPr="00D25BD6">
              <w:t>6. Runde</w:t>
            </w:r>
          </w:p>
        </w:tc>
      </w:tr>
      <w:tr w:rsidR="007F75AC" w14:paraId="165D2BD6" w14:textId="77777777" w:rsidTr="000B0A7C">
        <w:tc>
          <w:tcPr>
            <w:tcW w:w="1649" w:type="dxa"/>
          </w:tcPr>
          <w:p w14:paraId="0EA4FB8C" w14:textId="54FC5B4A" w:rsidR="007F75AC" w:rsidRPr="00D25BD6" w:rsidRDefault="007F75AC" w:rsidP="000B0A7C">
            <w:pPr>
              <w:jc w:val="right"/>
            </w:pPr>
            <w:r>
              <w:t>0</w:t>
            </w:r>
            <w:r w:rsidRPr="008D4344">
              <w:t>3.</w:t>
            </w:r>
            <w:r>
              <w:t>08.</w:t>
            </w:r>
            <w:r w:rsidRPr="008D4344">
              <w:t xml:space="preserve"> – </w:t>
            </w:r>
            <w:r>
              <w:t>07</w:t>
            </w:r>
            <w:r w:rsidRPr="008D4344">
              <w:t>.</w:t>
            </w:r>
            <w:r>
              <w:t>08.</w:t>
            </w:r>
          </w:p>
        </w:tc>
        <w:tc>
          <w:tcPr>
            <w:tcW w:w="2623" w:type="dxa"/>
          </w:tcPr>
          <w:p w14:paraId="6A52DD08" w14:textId="2132342B" w:rsidR="007F75AC" w:rsidRDefault="007F75AC" w:rsidP="000B0A7C">
            <w:pPr>
              <w:rPr>
                <w:b/>
                <w:bCs/>
                <w:u w:val="single"/>
              </w:rPr>
            </w:pPr>
            <w:r w:rsidRPr="008D4344">
              <w:t>7. Runde</w:t>
            </w:r>
          </w:p>
        </w:tc>
      </w:tr>
      <w:tr w:rsidR="007F75AC" w14:paraId="65C245C4" w14:textId="77777777" w:rsidTr="000B0A7C">
        <w:tc>
          <w:tcPr>
            <w:tcW w:w="1649" w:type="dxa"/>
          </w:tcPr>
          <w:p w14:paraId="7B1B8506" w14:textId="0C2F4E97" w:rsidR="007F75AC" w:rsidRPr="00D25BD6" w:rsidRDefault="007F75AC" w:rsidP="000B0A7C">
            <w:pPr>
              <w:jc w:val="right"/>
            </w:pPr>
            <w:r w:rsidRPr="008D4344">
              <w:t>14</w:t>
            </w:r>
            <w:r>
              <w:t>.08</w:t>
            </w:r>
            <w:r w:rsidRPr="008D4344">
              <w:t>. – 23.</w:t>
            </w:r>
            <w:r>
              <w:t>08.</w:t>
            </w:r>
          </w:p>
        </w:tc>
        <w:tc>
          <w:tcPr>
            <w:tcW w:w="2623" w:type="dxa"/>
          </w:tcPr>
          <w:p w14:paraId="69CB2BC4" w14:textId="022B19AF" w:rsidR="007F75AC" w:rsidRDefault="007F75AC" w:rsidP="000B0A7C">
            <w:pPr>
              <w:rPr>
                <w:b/>
                <w:bCs/>
                <w:u w:val="single"/>
              </w:rPr>
            </w:pPr>
            <w:r>
              <w:t>Pause während des</w:t>
            </w:r>
            <w:r>
              <w:br/>
            </w:r>
            <w:r w:rsidRPr="008D4344">
              <w:t>Meisterschaftsgipfels</w:t>
            </w:r>
          </w:p>
        </w:tc>
      </w:tr>
      <w:tr w:rsidR="007F75AC" w14:paraId="05DEA1B7" w14:textId="77777777" w:rsidTr="000B0A7C">
        <w:tc>
          <w:tcPr>
            <w:tcW w:w="1649" w:type="dxa"/>
          </w:tcPr>
          <w:p w14:paraId="7604B8DF" w14:textId="4DE8CD8C" w:rsidR="007F75AC" w:rsidRPr="00D25BD6" w:rsidRDefault="007F75AC" w:rsidP="000B0A7C">
            <w:pPr>
              <w:jc w:val="right"/>
            </w:pPr>
            <w:r w:rsidRPr="008D4344">
              <w:t>24.</w:t>
            </w:r>
            <w:r>
              <w:t>08.</w:t>
            </w:r>
            <w:r w:rsidRPr="008D4344">
              <w:t xml:space="preserve"> – </w:t>
            </w:r>
            <w:r>
              <w:t>28</w:t>
            </w:r>
            <w:r w:rsidRPr="008D4344">
              <w:t>.</w:t>
            </w:r>
            <w:r>
              <w:t>08.</w:t>
            </w:r>
          </w:p>
        </w:tc>
        <w:tc>
          <w:tcPr>
            <w:tcW w:w="2623" w:type="dxa"/>
          </w:tcPr>
          <w:p w14:paraId="2E35435E" w14:textId="1DB03A2C" w:rsidR="007F75AC" w:rsidRDefault="007F75AC" w:rsidP="000B0A7C">
            <w:pPr>
              <w:rPr>
                <w:b/>
                <w:bCs/>
                <w:u w:val="single"/>
              </w:rPr>
            </w:pPr>
            <w:r w:rsidRPr="008D4344">
              <w:t>Viertelfinale</w:t>
            </w:r>
          </w:p>
        </w:tc>
      </w:tr>
      <w:tr w:rsidR="007F75AC" w14:paraId="76749379" w14:textId="77777777" w:rsidTr="000B0A7C">
        <w:tc>
          <w:tcPr>
            <w:tcW w:w="1649" w:type="dxa"/>
          </w:tcPr>
          <w:p w14:paraId="73C60BD5" w14:textId="19E1BF7A" w:rsidR="007F75AC" w:rsidRPr="00D25BD6" w:rsidRDefault="007F75AC" w:rsidP="00662809">
            <w:pPr>
              <w:jc w:val="center"/>
            </w:pPr>
            <w:r>
              <w:t>04</w:t>
            </w:r>
            <w:r w:rsidRPr="008D4344">
              <w:t>.</w:t>
            </w:r>
            <w:r>
              <w:t>09.</w:t>
            </w:r>
          </w:p>
        </w:tc>
        <w:tc>
          <w:tcPr>
            <w:tcW w:w="2623" w:type="dxa"/>
          </w:tcPr>
          <w:p w14:paraId="0FC0DB00" w14:textId="170EC07D" w:rsidR="007F75AC" w:rsidRDefault="007F75AC" w:rsidP="000B0A7C">
            <w:pPr>
              <w:rPr>
                <w:b/>
                <w:bCs/>
                <w:u w:val="single"/>
              </w:rPr>
            </w:pPr>
            <w:r w:rsidRPr="008D4344">
              <w:t>Halbfinale</w:t>
            </w:r>
          </w:p>
        </w:tc>
      </w:tr>
      <w:tr w:rsidR="007F75AC" w14:paraId="334488B5" w14:textId="77777777" w:rsidTr="000B0A7C">
        <w:trPr>
          <w:trHeight w:val="70"/>
        </w:trPr>
        <w:tc>
          <w:tcPr>
            <w:tcW w:w="1649" w:type="dxa"/>
          </w:tcPr>
          <w:p w14:paraId="4C180DBE" w14:textId="5F631E64" w:rsidR="007F75AC" w:rsidRPr="00D25BD6" w:rsidRDefault="007F75AC" w:rsidP="00662809">
            <w:pPr>
              <w:jc w:val="center"/>
            </w:pPr>
            <w:r w:rsidRPr="008D4344">
              <w:t>1</w:t>
            </w:r>
            <w:r>
              <w:t>1</w:t>
            </w:r>
            <w:r w:rsidRPr="008D4344">
              <w:t>.</w:t>
            </w:r>
            <w:r>
              <w:t>09.</w:t>
            </w:r>
          </w:p>
        </w:tc>
        <w:tc>
          <w:tcPr>
            <w:tcW w:w="2623" w:type="dxa"/>
          </w:tcPr>
          <w:p w14:paraId="51D40FC2" w14:textId="24B63ACD" w:rsidR="007F75AC" w:rsidRDefault="007F75AC" w:rsidP="000B0A7C">
            <w:pPr>
              <w:rPr>
                <w:b/>
                <w:bCs/>
                <w:u w:val="single"/>
              </w:rPr>
            </w:pPr>
            <w:r w:rsidRPr="008D4344">
              <w:t>Finale</w:t>
            </w:r>
          </w:p>
        </w:tc>
      </w:tr>
    </w:tbl>
    <w:p w14:paraId="504D42B8" w14:textId="477AEE38" w:rsidR="00553317" w:rsidRDefault="00553317" w:rsidP="00FA70FA"/>
    <w:p w14:paraId="64F0426B" w14:textId="56416429" w:rsidR="006F17AD" w:rsidRDefault="006F17AD" w:rsidP="000B0A7C">
      <w:pPr>
        <w:rPr>
          <w:b/>
          <w:bCs/>
          <w:u w:val="single"/>
        </w:rPr>
      </w:pPr>
      <w:r>
        <w:rPr>
          <w:b/>
          <w:bCs/>
          <w:u w:val="single"/>
        </w:rPr>
        <w:t>Preise</w:t>
      </w:r>
      <w:r w:rsidR="001F0A27">
        <w:rPr>
          <w:b/>
          <w:bCs/>
          <w:u w:val="single"/>
        </w:rPr>
        <w:t>:</w:t>
      </w:r>
    </w:p>
    <w:p w14:paraId="63206F85" w14:textId="53E42F2E" w:rsidR="007B571C" w:rsidRDefault="00A1678A" w:rsidP="00E41542">
      <w:pPr>
        <w:jc w:val="both"/>
      </w:pPr>
      <w:r>
        <w:t>Die Meistermannschaft jeder Liga erhält einen repräsentativen Pokal</w:t>
      </w:r>
      <w:r w:rsidR="007B571C">
        <w:t xml:space="preserve"> und hat bei einer etwaigen Neuauflage der DSOL das Recht, eine Liga höher zu spielen, als es seiner Setzlistenposition entspricht.</w:t>
      </w:r>
    </w:p>
    <w:p w14:paraId="04698CE0" w14:textId="2DB9B925" w:rsidR="00BF2720" w:rsidRDefault="00BF2720" w:rsidP="00BF2720">
      <w:pPr>
        <w:jc w:val="both"/>
        <w:rPr>
          <w:b/>
          <w:bCs/>
          <w:u w:val="single"/>
        </w:rPr>
      </w:pPr>
      <w:r>
        <w:rPr>
          <w:b/>
          <w:bCs/>
          <w:u w:val="single"/>
        </w:rPr>
        <w:t>Datenschutzhinweise:</w:t>
      </w:r>
    </w:p>
    <w:p w14:paraId="53E65D12" w14:textId="2A27FC54" w:rsidR="00BF2720" w:rsidRPr="006F17AD" w:rsidRDefault="00BF2720" w:rsidP="00E41542">
      <w:pPr>
        <w:jc w:val="both"/>
      </w:pPr>
      <w:r>
        <w:t>Die Partien und Ergebnisse der Teilnehmer werden an den DSB weitergegeben. Außerdem werden personenbezogene Daten im Internet sowie in anderen Medien veröffentlicht, um dem satzungsg</w:t>
      </w:r>
      <w:r>
        <w:t>e</w:t>
      </w:r>
      <w:r>
        <w:t>mäßen Zweck des DSB auf Wahrung, Verbreitung und Förderung des Schachsports nachkommen zu können. Das betrifft insbesondere den Namen, den Verein, die Nationalität und alle Wertungen. Rechte an Bild- und Videoaufnahmen liegen beim Veranstalter.</w:t>
      </w:r>
      <w:r w:rsidR="001A0E86">
        <w:t xml:space="preserve"> Das durch den Mannschaftsführer einzugebende eigene Geburtsdatum wird nicht gespeichert, sondern nur zu Validierungszwecken verwendet.</w:t>
      </w:r>
    </w:p>
    <w:p w14:paraId="5553B51F" w14:textId="061CE2B8" w:rsidR="00E41542" w:rsidRPr="00927502" w:rsidRDefault="00E41542" w:rsidP="00E41542">
      <w:pPr>
        <w:jc w:val="both"/>
        <w:rPr>
          <w:b/>
          <w:bCs/>
          <w:u w:val="single"/>
        </w:rPr>
      </w:pPr>
      <w:r w:rsidRPr="00927502">
        <w:rPr>
          <w:b/>
          <w:bCs/>
          <w:u w:val="single"/>
        </w:rPr>
        <w:t>Turnierleitung</w:t>
      </w:r>
      <w:r w:rsidR="00560CBE">
        <w:rPr>
          <w:b/>
          <w:bCs/>
          <w:u w:val="single"/>
        </w:rPr>
        <w:t xml:space="preserve"> (zu erreichen über </w:t>
      </w:r>
      <w:r w:rsidR="00AB659E">
        <w:rPr>
          <w:b/>
          <w:bCs/>
          <w:u w:val="single"/>
        </w:rPr>
        <w:t>dsol@schachbund.de</w:t>
      </w:r>
      <w:r w:rsidR="00560CBE">
        <w:rPr>
          <w:b/>
          <w:bCs/>
          <w:u w:val="single"/>
        </w:rPr>
        <w:t>)</w:t>
      </w:r>
      <w:r>
        <w:rPr>
          <w:b/>
          <w:bCs/>
          <w:u w:val="single"/>
        </w:rPr>
        <w:t>:</w:t>
      </w:r>
    </w:p>
    <w:p w14:paraId="2535574D" w14:textId="2BC45D09" w:rsidR="00985D8A" w:rsidRDefault="00985D8A" w:rsidP="00ED77A3">
      <w:pPr>
        <w:jc w:val="both"/>
      </w:pPr>
      <w:r>
        <w:t>IA Ralph Alt (</w:t>
      </w:r>
      <w:r w:rsidR="00E043F4">
        <w:t>München</w:t>
      </w:r>
      <w:r w:rsidR="00F51821">
        <w:t>)</w:t>
      </w:r>
      <w:r w:rsidR="00E043F4">
        <w:t>, zuständig für Anti-Cheating</w:t>
      </w:r>
    </w:p>
    <w:p w14:paraId="676716E3" w14:textId="7FF30BB6" w:rsidR="00E043F4" w:rsidRDefault="00662809" w:rsidP="00E043F4">
      <w:pPr>
        <w:jc w:val="both"/>
      </w:pPr>
      <w:r>
        <w:t xml:space="preserve">FA Jonathan Born (Berlin) </w:t>
      </w:r>
    </w:p>
    <w:p w14:paraId="1FC39C88" w14:textId="27F4C72B" w:rsidR="00662809" w:rsidRDefault="00662809" w:rsidP="00662809">
      <w:pPr>
        <w:jc w:val="both"/>
      </w:pPr>
      <w:r>
        <w:t>IA Carsten Haase (Berlin)</w:t>
      </w:r>
    </w:p>
    <w:p w14:paraId="596B6D79" w14:textId="13306F12" w:rsidR="00E043F4" w:rsidRDefault="00E043F4" w:rsidP="00E043F4">
      <w:pPr>
        <w:jc w:val="both"/>
      </w:pPr>
      <w:r w:rsidRPr="006F17AD">
        <w:t>IA</w:t>
      </w:r>
      <w:r>
        <w:t xml:space="preserve"> Frank Jäger (Leipzig)</w:t>
      </w:r>
    </w:p>
    <w:p w14:paraId="0953A835" w14:textId="4B15D61B" w:rsidR="00E043F4" w:rsidRDefault="00662809" w:rsidP="00E043F4">
      <w:pPr>
        <w:jc w:val="both"/>
      </w:pPr>
      <w:r>
        <w:t>I</w:t>
      </w:r>
      <w:r w:rsidR="00E043F4">
        <w:t>A Gregor Johann (Kaiserslautern)</w:t>
      </w:r>
    </w:p>
    <w:p w14:paraId="25793274" w14:textId="33C6B946" w:rsidR="007B571C" w:rsidRDefault="00662809" w:rsidP="00ED77A3">
      <w:pPr>
        <w:jc w:val="both"/>
      </w:pPr>
      <w:r>
        <w:t xml:space="preserve">IA Jürgen </w:t>
      </w:r>
      <w:proofErr w:type="spellStart"/>
      <w:r>
        <w:t>Klüners</w:t>
      </w:r>
      <w:proofErr w:type="spellEnd"/>
      <w:r w:rsidR="007B571C">
        <w:t xml:space="preserve"> (</w:t>
      </w:r>
      <w:r>
        <w:t>Paderborn</w:t>
      </w:r>
      <w:r w:rsidR="007B571C">
        <w:t>)</w:t>
      </w:r>
    </w:p>
    <w:p w14:paraId="69BE91A9" w14:textId="4EE6FB6D" w:rsidR="00662809" w:rsidRDefault="00662809" w:rsidP="00ED77A3">
      <w:pPr>
        <w:jc w:val="both"/>
      </w:pPr>
      <w:r>
        <w:t>IA Hugo Schulz (Hamburg)</w:t>
      </w:r>
    </w:p>
    <w:p w14:paraId="0F097A7F" w14:textId="6C72EBE8" w:rsidR="00560CBE" w:rsidRDefault="006F17AD" w:rsidP="00F51821">
      <w:pPr>
        <w:jc w:val="both"/>
      </w:pPr>
      <w:r w:rsidRPr="006F17AD">
        <w:t>IA</w:t>
      </w:r>
      <w:r>
        <w:t xml:space="preserve"> </w:t>
      </w:r>
      <w:r w:rsidR="00F51821">
        <w:t>Thomas Wiedmann (</w:t>
      </w:r>
      <w:proofErr w:type="spellStart"/>
      <w:r w:rsidR="00F51821">
        <w:t>Schlat</w:t>
      </w:r>
      <w:proofErr w:type="spellEnd"/>
      <w:r w:rsidR="00F51821">
        <w:t>)</w:t>
      </w:r>
    </w:p>
    <w:p w14:paraId="5AF51671" w14:textId="1E081D02" w:rsidR="004030E4" w:rsidRDefault="00941678" w:rsidP="00F51821">
      <w:pPr>
        <w:jc w:val="both"/>
      </w:pPr>
      <w:r>
        <w:t>Der Ausrichter ist bestrebt, dass an jedem Spieltag einer der Turnierleiter für Fragen zur Verfügung steht.</w:t>
      </w:r>
      <w:r w:rsidR="00BF4634">
        <w:t xml:space="preserve"> </w:t>
      </w:r>
      <w:r w:rsidR="00E41D00">
        <w:t>Bei auftretenden Problemen</w:t>
      </w:r>
      <w:r w:rsidR="00BF4634">
        <w:t xml:space="preserve"> sollten die an einem Wettkampf beteiligten Mannschaftsführer aber zunächst versuchen, </w:t>
      </w:r>
      <w:r w:rsidR="00CB6765">
        <w:t>untereinander Kontakt aufzunehmen und eine sportliche Lösung zu finden.</w:t>
      </w:r>
    </w:p>
    <w:p w14:paraId="384D93EB" w14:textId="77777777" w:rsidR="004030E4" w:rsidRDefault="004030E4">
      <w:r>
        <w:br w:type="page"/>
      </w:r>
    </w:p>
    <w:p w14:paraId="25B9A631" w14:textId="1CE819F6" w:rsidR="00E41D00" w:rsidRPr="00E41D00" w:rsidRDefault="00E41D00" w:rsidP="00ED77A3">
      <w:pPr>
        <w:jc w:val="both"/>
        <w:rPr>
          <w:b/>
          <w:bCs/>
          <w:u w:val="single"/>
        </w:rPr>
      </w:pPr>
      <w:r w:rsidRPr="00E41D00">
        <w:rPr>
          <w:b/>
          <w:bCs/>
          <w:u w:val="single"/>
        </w:rPr>
        <w:lastRenderedPageBreak/>
        <w:t>Regelungen für Anti-Cheating</w:t>
      </w:r>
      <w:r w:rsidR="00FA70FA">
        <w:rPr>
          <w:b/>
          <w:bCs/>
          <w:u w:val="single"/>
        </w:rPr>
        <w:t>-</w:t>
      </w:r>
      <w:r w:rsidRPr="00E41D00">
        <w:rPr>
          <w:b/>
          <w:bCs/>
          <w:u w:val="single"/>
        </w:rPr>
        <w:t>Maßnahmen:</w:t>
      </w:r>
    </w:p>
    <w:p w14:paraId="076AD475" w14:textId="77777777" w:rsidR="00AD5A6D" w:rsidRDefault="00AD5A6D" w:rsidP="00074A3A">
      <w:pPr>
        <w:pStyle w:val="Listenabsatz"/>
        <w:numPr>
          <w:ilvl w:val="0"/>
          <w:numId w:val="5"/>
        </w:numPr>
        <w:jc w:val="both"/>
      </w:pPr>
      <w:r>
        <w:t>Vorbemerkung</w:t>
      </w:r>
    </w:p>
    <w:p w14:paraId="28653318" w14:textId="0F38BA27" w:rsidR="00AD5A6D" w:rsidRDefault="00AD5A6D" w:rsidP="00074A3A">
      <w:pPr>
        <w:jc w:val="both"/>
      </w:pPr>
      <w:r>
        <w:t xml:space="preserve">Die Teilnahme an der DSOL setzt eine gültige </w:t>
      </w:r>
      <w:proofErr w:type="spellStart"/>
      <w:r w:rsidR="00DC46BB">
        <w:t>ChessBase</w:t>
      </w:r>
      <w:proofErr w:type="spellEnd"/>
      <w:r w:rsidR="00DC46BB">
        <w:t>-</w:t>
      </w:r>
      <w:r>
        <w:t>Mitgliedschaft (gleich ob Probe-, Standard- oder Premiummitgliedschaft) voraus. Ist die aus dieser Mitgliedschaft für den Server bestehende Spielmöglichkeit auf Veranlassung des Serverbetreibers (zeitweise) zum Ruhen gebracht worden, so ist dies für die DSOL verbindlich.</w:t>
      </w:r>
    </w:p>
    <w:p w14:paraId="4D65E819" w14:textId="77777777" w:rsidR="00AD5A6D" w:rsidRDefault="00AD5A6D" w:rsidP="00074A3A">
      <w:pPr>
        <w:pStyle w:val="Listenabsatz"/>
        <w:numPr>
          <w:ilvl w:val="0"/>
          <w:numId w:val="5"/>
        </w:numPr>
        <w:jc w:val="both"/>
      </w:pPr>
      <w:r>
        <w:t>Kontrolle der Partien</w:t>
      </w:r>
    </w:p>
    <w:p w14:paraId="02BEB0A1" w14:textId="7956ED32" w:rsidR="00AD5A6D" w:rsidRDefault="00AD5A6D" w:rsidP="00074A3A">
      <w:pPr>
        <w:jc w:val="both"/>
      </w:pPr>
      <w:r>
        <w:t>Während die Partien gespielt werden, werden diese durch eine Software des Serverbetreibers übe</w:t>
      </w:r>
      <w:r>
        <w:t>r</w:t>
      </w:r>
      <w:r>
        <w:t>wacht und kontrolliert. Eine besondere Bedeutung kommt dabei Taskswitches zu. Taskswitch ist das Aufrufen eines weiteren Programms während der Partie. Dabei spielt es keine Rolle, ob hier ein Z</w:t>
      </w:r>
      <w:r>
        <w:t>u</w:t>
      </w:r>
      <w:r>
        <w:t>sammenhang mit Schach besteht. Taskswitches können einen Cheating-Verdacht begründen. Die Spieler sind daher verpflichtet, Taskswitches während der Partie zu unterlassen. Eine Partie kann durch die Chea</w:t>
      </w:r>
      <w:r w:rsidR="005F0237">
        <w:t>ting-Schiedsrichter allein aufg</w:t>
      </w:r>
      <w:r>
        <w:t>rund der Anzahl von Taskswitches als verloren gewertet werden.</w:t>
      </w:r>
      <w:r w:rsidR="00074A3A">
        <w:t xml:space="preserve"> </w:t>
      </w:r>
      <w:r>
        <w:t>Des Weiteren werden die Partie</w:t>
      </w:r>
      <w:r w:rsidR="005F0237">
        <w:t>n</w:t>
      </w:r>
      <w:r>
        <w:t xml:space="preserve">, in denen Hinweise auf den Einsatz einer </w:t>
      </w:r>
      <w:proofErr w:type="spellStart"/>
      <w:r>
        <w:t>Schachengine</w:t>
      </w:r>
      <w:proofErr w:type="spellEnd"/>
      <w:r>
        <w:t xml:space="preserve"> bestehen, registriert und durch die Cheating-Schiedsrichter überprüft.</w:t>
      </w:r>
    </w:p>
    <w:p w14:paraId="688AD425" w14:textId="77777777" w:rsidR="00AD5A6D" w:rsidRDefault="00AD5A6D" w:rsidP="00074A3A">
      <w:pPr>
        <w:pStyle w:val="Listenabsatz"/>
        <w:numPr>
          <w:ilvl w:val="0"/>
          <w:numId w:val="5"/>
        </w:numPr>
        <w:jc w:val="both"/>
      </w:pPr>
      <w:r>
        <w:t>Kontrolle nach Abschluss der Partien</w:t>
      </w:r>
    </w:p>
    <w:p w14:paraId="30F99079" w14:textId="77777777" w:rsidR="00AD5A6D" w:rsidRDefault="00AD5A6D" w:rsidP="00074A3A">
      <w:pPr>
        <w:jc w:val="both"/>
      </w:pPr>
      <w:r>
        <w:t>Alle Partien des Turniers werden durch eine weitere Software überprüft, ob es Anhaltspunkte für den Einsatz einer Engine gibt. Liegen entsprechende Verdachtsmomente vor, so werden die Partien und die Feststellungen der Software den Cheating-Schiedsrichtern zur abschließenden Entscheidung vo</w:t>
      </w:r>
      <w:r>
        <w:t>r</w:t>
      </w:r>
      <w:r>
        <w:t>gelegt.</w:t>
      </w:r>
    </w:p>
    <w:p w14:paraId="71283431" w14:textId="0E4A1E19" w:rsidR="00AD5A6D" w:rsidRDefault="00AD5A6D" w:rsidP="00074A3A">
      <w:pPr>
        <w:pStyle w:val="Listenabsatz"/>
        <w:numPr>
          <w:ilvl w:val="0"/>
          <w:numId w:val="5"/>
        </w:numPr>
        <w:jc w:val="both"/>
      </w:pPr>
      <w:r>
        <w:t>Cheating</w:t>
      </w:r>
      <w:r w:rsidR="00FA70FA">
        <w:t>-</w:t>
      </w:r>
      <w:r>
        <w:t>Schiedsrichter</w:t>
      </w:r>
    </w:p>
    <w:p w14:paraId="46FD6090" w14:textId="4C7153D6" w:rsidR="00AD5A6D" w:rsidRDefault="00AD5A6D" w:rsidP="00074A3A">
      <w:pPr>
        <w:jc w:val="both"/>
      </w:pPr>
      <w:r>
        <w:t>Der DSB und der Serverbetreiber nominieren jeweils eine Person als Cheating-Schiedsrichter. Diese Personen können jederzeit ausgetauscht werden. Die Cheating-Schiedsrichter sind berechtigt, den Rat Dritter einzuholen und weitere Beweismittel zu verwenden.</w:t>
      </w:r>
      <w:r w:rsidR="00E97F69">
        <w:t xml:space="preserve"> </w:t>
      </w:r>
      <w:r>
        <w:t>Die Cheating-Schiedsrichter werden nur tätig, wenn nach Prüfung durch die Software Verdachtsfälle vorliegen. Des Weiteren können diese tätig werden, wenn durch Teilnehmer der DSOL Verdachtsfälle gemeldet werden.</w:t>
      </w:r>
    </w:p>
    <w:p w14:paraId="016E4697" w14:textId="77777777" w:rsidR="00AD5A6D" w:rsidRDefault="00AD5A6D" w:rsidP="00074A3A">
      <w:pPr>
        <w:jc w:val="both"/>
      </w:pPr>
      <w:r>
        <w:t>Die Cheating-Schiedsrichter können folgende Maßnahmen treffen:</w:t>
      </w:r>
    </w:p>
    <w:p w14:paraId="7E96ACE6" w14:textId="77777777" w:rsidR="00AD5A6D" w:rsidRDefault="00AD5A6D" w:rsidP="00074A3A">
      <w:pPr>
        <w:pStyle w:val="Listenabsatz"/>
        <w:numPr>
          <w:ilvl w:val="0"/>
          <w:numId w:val="6"/>
        </w:numPr>
        <w:jc w:val="both"/>
      </w:pPr>
      <w:r>
        <w:t>Verwarnungen aussprechen und Hinweise erteilen.</w:t>
      </w:r>
    </w:p>
    <w:p w14:paraId="7573ED89" w14:textId="77777777" w:rsidR="00AD5A6D" w:rsidRDefault="00AD5A6D" w:rsidP="00074A3A">
      <w:pPr>
        <w:pStyle w:val="Listenabsatz"/>
        <w:numPr>
          <w:ilvl w:val="0"/>
          <w:numId w:val="6"/>
        </w:numPr>
        <w:jc w:val="both"/>
      </w:pPr>
      <w:r>
        <w:t>Das Ergebnis einzelner oder aller Partien eines Spielers korrigieren.</w:t>
      </w:r>
    </w:p>
    <w:p w14:paraId="7B6CA16B" w14:textId="77777777" w:rsidR="00AD5A6D" w:rsidRDefault="00AD5A6D" w:rsidP="00074A3A">
      <w:pPr>
        <w:pStyle w:val="Listenabsatz"/>
        <w:numPr>
          <w:ilvl w:val="0"/>
          <w:numId w:val="6"/>
        </w:numPr>
        <w:jc w:val="both"/>
      </w:pPr>
      <w:r>
        <w:t>Einen Spieler von der laufenden DSOL ausschließen.</w:t>
      </w:r>
    </w:p>
    <w:p w14:paraId="1179816E" w14:textId="77777777" w:rsidR="00AD5A6D" w:rsidRDefault="00AD5A6D" w:rsidP="00074A3A">
      <w:pPr>
        <w:pStyle w:val="Listenabsatz"/>
        <w:numPr>
          <w:ilvl w:val="0"/>
          <w:numId w:val="6"/>
        </w:numPr>
        <w:jc w:val="both"/>
      </w:pPr>
      <w:r>
        <w:t>Einen Spieler von der folgenden Saison der DSOL ausschließen.</w:t>
      </w:r>
    </w:p>
    <w:p w14:paraId="25BFAF4B" w14:textId="0310C6A2" w:rsidR="00AD5A6D" w:rsidRDefault="00AD5A6D" w:rsidP="00074A3A">
      <w:pPr>
        <w:jc w:val="both"/>
      </w:pPr>
      <w:r>
        <w:t>Eine dieser Sanktionen darf nur angewendet werden, wenn die Cheating-Schiedsrichter davon übe</w:t>
      </w:r>
      <w:r>
        <w:t>r</w:t>
      </w:r>
      <w:r>
        <w:t xml:space="preserve">zeugt sind, dass mit Hilfe einer Engine </w:t>
      </w:r>
      <w:r w:rsidR="00A14FEE">
        <w:t xml:space="preserve">oder anderer verbotener Hilfsmittel </w:t>
      </w:r>
      <w:r>
        <w:t>gespielt wurde. Die En</w:t>
      </w:r>
      <w:r>
        <w:t>t</w:t>
      </w:r>
      <w:r>
        <w:t>scheidung der Cheating-Schiedsrichter ist endgültig. Eine Sanktion nach Ziffer 1. Kann jeder Cheating-Schiedsrichter allein verhängen, für Sanktionen nach Ziffer 2., 3. + 4. muss Einvernehmen</w:t>
      </w:r>
      <w:r w:rsidR="00A44C81">
        <w:t xml:space="preserve"> in der Tu</w:t>
      </w:r>
      <w:r w:rsidR="00A44C81">
        <w:t>r</w:t>
      </w:r>
      <w:r w:rsidR="00A44C81">
        <w:t>nierleitung</w:t>
      </w:r>
      <w:r>
        <w:t xml:space="preserve"> hergestellt werden.</w:t>
      </w:r>
      <w:r w:rsidR="00916FC4">
        <w:t xml:space="preserve"> </w:t>
      </w:r>
      <w:r>
        <w:t>Ent</w:t>
      </w:r>
      <w:r w:rsidR="00916FC4">
        <w:t>s</w:t>
      </w:r>
      <w:r>
        <w:t>cheidungen über Sanktionen nach den Ziffern 1. Bis 3. sind für die Vorrunde bis zu einer Woche nach Abschluss des Turniers möglich. Für die Endrunde bis zum Son</w:t>
      </w:r>
      <w:r>
        <w:t>n</w:t>
      </w:r>
      <w:r>
        <w:t>tag, der auf die Partie folgt. Sanktionen nach Ziffer 4. Können bis zu drei Wochen nach Ende des Tu</w:t>
      </w:r>
      <w:r>
        <w:t>r</w:t>
      </w:r>
      <w:r>
        <w:t>niers ausgesprochen werden.</w:t>
      </w:r>
    </w:p>
    <w:p w14:paraId="00D12A0F" w14:textId="6B80042F" w:rsidR="00DB04B1" w:rsidRDefault="0042533D" w:rsidP="00916FC4">
      <w:pPr>
        <w:jc w:val="both"/>
      </w:pPr>
      <w:r>
        <w:t>W</w:t>
      </w:r>
      <w:r w:rsidR="00AD5A6D">
        <w:t xml:space="preserve">enn eine der oben genannten Sanktionen verhängt wurde, </w:t>
      </w:r>
      <w:r>
        <w:t xml:space="preserve">ist diese dem betroffenen Spieler </w:t>
      </w:r>
      <w:r w:rsidR="00AD5A6D">
        <w:t>mitz</w:t>
      </w:r>
      <w:r w:rsidR="00AD5A6D">
        <w:t>u</w:t>
      </w:r>
      <w:r w:rsidR="00AD5A6D">
        <w:t>teilen und im Wesentlichen zu begründen. Ein Anspruch de</w:t>
      </w:r>
      <w:r w:rsidR="00FC5E3B">
        <w:t>s</w:t>
      </w:r>
      <w:r w:rsidR="00AD5A6D">
        <w:t xml:space="preserve"> Spieler</w:t>
      </w:r>
      <w:r w:rsidR="00FC5E3B">
        <w:t>s</w:t>
      </w:r>
      <w:r w:rsidR="00AD5A6D">
        <w:t xml:space="preserve"> auf die genauen Ergebnisse der Software-Überprüfung besteht nicht.</w:t>
      </w:r>
    </w:p>
    <w:p w14:paraId="011615A5" w14:textId="77777777" w:rsidR="009F304A" w:rsidRDefault="009F304A">
      <w:pPr>
        <w:rPr>
          <w:b/>
          <w:bCs/>
          <w:u w:val="single"/>
        </w:rPr>
      </w:pPr>
      <w:r>
        <w:rPr>
          <w:b/>
          <w:bCs/>
          <w:u w:val="single"/>
        </w:rPr>
        <w:br w:type="page"/>
      </w:r>
    </w:p>
    <w:p w14:paraId="679BD4D7" w14:textId="445EBA18" w:rsidR="00080CD8" w:rsidRDefault="00080CD8" w:rsidP="00080CD8">
      <w:pPr>
        <w:jc w:val="both"/>
        <w:rPr>
          <w:b/>
          <w:bCs/>
          <w:u w:val="single"/>
        </w:rPr>
      </w:pPr>
      <w:r>
        <w:rPr>
          <w:b/>
          <w:bCs/>
          <w:u w:val="single"/>
        </w:rPr>
        <w:lastRenderedPageBreak/>
        <w:t>Anmeldung für Mannschaftsführer und Mannschaftsmeldung</w:t>
      </w:r>
      <w:r w:rsidR="0031052D">
        <w:rPr>
          <w:b/>
          <w:bCs/>
          <w:u w:val="single"/>
        </w:rPr>
        <w:t>:</w:t>
      </w:r>
    </w:p>
    <w:p w14:paraId="6D553407" w14:textId="77777777" w:rsidR="0031052D" w:rsidRDefault="0031052D" w:rsidP="0031052D">
      <w:r>
        <w:t>Auf der Seite dsol.schachbund.de auf „Login“ klicken; es erscheint der folgende Bildschirm:</w:t>
      </w:r>
    </w:p>
    <w:p w14:paraId="78B9E5CD" w14:textId="77777777" w:rsidR="0031052D" w:rsidRDefault="0031052D" w:rsidP="0031052D">
      <w:r>
        <w:rPr>
          <w:noProof/>
          <w:lang w:eastAsia="de-DE"/>
        </w:rPr>
        <w:drawing>
          <wp:inline distT="0" distB="0" distL="0" distR="0" wp14:anchorId="3E01210A" wp14:editId="4C5D526D">
            <wp:extent cx="5760720" cy="1966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966595"/>
                    </a:xfrm>
                    <a:prstGeom prst="rect">
                      <a:avLst/>
                    </a:prstGeom>
                  </pic:spPr>
                </pic:pic>
              </a:graphicData>
            </a:graphic>
          </wp:inline>
        </w:drawing>
      </w:r>
    </w:p>
    <w:p w14:paraId="0EB1F405" w14:textId="77777777" w:rsidR="0031052D" w:rsidRDefault="0031052D" w:rsidP="0031052D">
      <w:r>
        <w:t>Haben Sie sich noch nicht registriert, klicken Sie auf „Registrierung für neue Benutzer, ansonsten geben Sie auf dieser Seite E-Mail-Adresse und Passwort ein und klicken Sie auf „Login“.</w:t>
      </w:r>
    </w:p>
    <w:p w14:paraId="5BEB11BF" w14:textId="77777777" w:rsidR="0031052D" w:rsidRDefault="0031052D" w:rsidP="0031052D">
      <w:r>
        <w:t>Bei der Neuregistrierung erscheint der folgende Dialog und der Benutzer gibt im Feld „Name“ seinen Nachnamen ein. Die Liste wird entsprechend seiner Eingabe gefiltert und wenn der Benutzer seinen Namen sieht, wählt er ihn aus. Sollte der Nachname nicht hinreichend differenzieren, gibt der Benu</w:t>
      </w:r>
      <w:r>
        <w:t>t</w:t>
      </w:r>
      <w:r>
        <w:t xml:space="preserve">zer nach dem Nachnamen ein Komma, ein Leerzeichen und dann seinen Vornamen ein. </w:t>
      </w:r>
    </w:p>
    <w:p w14:paraId="6414B37C" w14:textId="77777777" w:rsidR="0031052D" w:rsidRDefault="0031052D" w:rsidP="0031052D">
      <w:r>
        <w:rPr>
          <w:noProof/>
          <w:lang w:eastAsia="de-DE"/>
        </w:rPr>
        <w:drawing>
          <wp:inline distT="0" distB="0" distL="0" distR="0" wp14:anchorId="33300640" wp14:editId="546C993E">
            <wp:extent cx="5760720" cy="2011045"/>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011045"/>
                    </a:xfrm>
                    <a:prstGeom prst="rect">
                      <a:avLst/>
                    </a:prstGeom>
                  </pic:spPr>
                </pic:pic>
              </a:graphicData>
            </a:graphic>
          </wp:inline>
        </w:drawing>
      </w:r>
    </w:p>
    <w:p w14:paraId="093699DB" w14:textId="77777777" w:rsidR="0031052D" w:rsidRDefault="0031052D" w:rsidP="0031052D">
      <w:r>
        <w:t>Wurde ein Spieler ausgewählt, werden weitere Daten vorbelegt. Der Mannschaftsführer gibt seine E-Mail-Adresse und Telefonnummer ein, legt ein Passwort fest und drückt auf „Registrieren“:</w:t>
      </w:r>
    </w:p>
    <w:p w14:paraId="0EB91910" w14:textId="77777777" w:rsidR="0031052D" w:rsidRDefault="0031052D" w:rsidP="0031052D">
      <w:r>
        <w:rPr>
          <w:noProof/>
          <w:lang w:eastAsia="de-DE"/>
        </w:rPr>
        <w:drawing>
          <wp:inline distT="0" distB="0" distL="0" distR="0" wp14:anchorId="653FD11D" wp14:editId="5C462D76">
            <wp:extent cx="5760720" cy="2056765"/>
            <wp:effectExtent l="0" t="0" r="0" b="63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056765"/>
                    </a:xfrm>
                    <a:prstGeom prst="rect">
                      <a:avLst/>
                    </a:prstGeom>
                  </pic:spPr>
                </pic:pic>
              </a:graphicData>
            </a:graphic>
          </wp:inline>
        </w:drawing>
      </w:r>
    </w:p>
    <w:p w14:paraId="6E033E9F" w14:textId="77777777" w:rsidR="0031052D" w:rsidRDefault="0031052D" w:rsidP="0031052D">
      <w:r>
        <w:t>Danach erhält der Mannschaftsführer eine E-Mail und muss den Bestätigungslink in der E-Mail ankl</w:t>
      </w:r>
      <w:r>
        <w:t>i</w:t>
      </w:r>
      <w:r>
        <w:t xml:space="preserve">cken, um die Echtheit seiner E-Mail-Adresse zu bestätigen. </w:t>
      </w:r>
    </w:p>
    <w:p w14:paraId="0D86425D" w14:textId="77777777" w:rsidR="0031052D" w:rsidRDefault="0031052D" w:rsidP="0031052D">
      <w:r>
        <w:rPr>
          <w:noProof/>
          <w:lang w:eastAsia="de-DE"/>
        </w:rPr>
        <w:lastRenderedPageBreak/>
        <w:drawing>
          <wp:inline distT="0" distB="0" distL="0" distR="0" wp14:anchorId="0B4ADF3D" wp14:editId="351435C5">
            <wp:extent cx="4204335" cy="2667000"/>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5402"/>
                    <a:stretch/>
                  </pic:blipFill>
                  <pic:spPr bwMode="auto">
                    <a:xfrm>
                      <a:off x="0" y="0"/>
                      <a:ext cx="4219230" cy="2676449"/>
                    </a:xfrm>
                    <a:prstGeom prst="rect">
                      <a:avLst/>
                    </a:prstGeom>
                    <a:noFill/>
                    <a:ln>
                      <a:noFill/>
                    </a:ln>
                    <a:extLst>
                      <a:ext uri="{53640926-AAD7-44D8-BBD7-CCE9431645EC}">
                        <a14:shadowObscured xmlns:a14="http://schemas.microsoft.com/office/drawing/2010/main"/>
                      </a:ext>
                    </a:extLst>
                  </pic:spPr>
                </pic:pic>
              </a:graphicData>
            </a:graphic>
          </wp:inline>
        </w:drawing>
      </w:r>
    </w:p>
    <w:p w14:paraId="72ACB323" w14:textId="77777777" w:rsidR="0031052D" w:rsidRDefault="0031052D" w:rsidP="0031052D">
      <w:r>
        <w:t>Danach kann er sich einloggen (siehe oben) und kommt zu folgendem Bildschirm:</w:t>
      </w:r>
    </w:p>
    <w:p w14:paraId="66613F3F" w14:textId="77777777" w:rsidR="0031052D" w:rsidRDefault="0031052D" w:rsidP="0031052D">
      <w:r>
        <w:rPr>
          <w:noProof/>
          <w:lang w:eastAsia="de-DE"/>
        </w:rPr>
        <mc:AlternateContent>
          <mc:Choice Requires="wps">
            <w:drawing>
              <wp:anchor distT="0" distB="0" distL="114300" distR="114300" simplePos="0" relativeHeight="251665408" behindDoc="0" locked="0" layoutInCell="1" allowOverlap="1" wp14:anchorId="3439BE99" wp14:editId="2651B572">
                <wp:simplePos x="0" y="0"/>
                <wp:positionH relativeFrom="column">
                  <wp:posOffset>865061</wp:posOffset>
                </wp:positionH>
                <wp:positionV relativeFrom="paragraph">
                  <wp:posOffset>883742</wp:posOffset>
                </wp:positionV>
                <wp:extent cx="610666" cy="137480"/>
                <wp:effectExtent l="0" t="0" r="0" b="0"/>
                <wp:wrapNone/>
                <wp:docPr id="8" name="Rectangle 8"/>
                <wp:cNvGraphicFramePr/>
                <a:graphic xmlns:a="http://schemas.openxmlformats.org/drawingml/2006/main">
                  <a:graphicData uri="http://schemas.microsoft.com/office/word/2010/wordprocessingShape">
                    <wps:wsp>
                      <wps:cNvSpPr/>
                      <wps:spPr>
                        <a:xfrm>
                          <a:off x="0" y="0"/>
                          <a:ext cx="610666" cy="137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894578" id="Rectangle 8" o:spid="_x0000_s1026" style="position:absolute;margin-left:68.1pt;margin-top:69.6pt;width:48.1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" fillcolor="white [3212]" stroked="f" strokeweight="1pt"/>
            </w:pict>
          </mc:Fallback>
        </mc:AlternateContent>
      </w:r>
      <w:r>
        <w:rPr>
          <w:noProof/>
          <w:lang w:eastAsia="de-DE"/>
        </w:rPr>
        <w:drawing>
          <wp:inline distT="0" distB="0" distL="0" distR="0" wp14:anchorId="27AAA34B" wp14:editId="584735A8">
            <wp:extent cx="5760720" cy="2454275"/>
            <wp:effectExtent l="0" t="0" r="0" b="317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454275"/>
                    </a:xfrm>
                    <a:prstGeom prst="rect">
                      <a:avLst/>
                    </a:prstGeom>
                  </pic:spPr>
                </pic:pic>
              </a:graphicData>
            </a:graphic>
          </wp:inline>
        </w:drawing>
      </w:r>
    </w:p>
    <w:p w14:paraId="3BC445B4" w14:textId="77777777" w:rsidR="0031052D" w:rsidRDefault="0031052D" w:rsidP="0031052D">
      <w:r>
        <w:t>Durch einen Klick auf „Neue Mannschaft erfassen“, kann eine Mannschaft gemeldet werden:</w:t>
      </w:r>
    </w:p>
    <w:p w14:paraId="73B2E0DB" w14:textId="77777777" w:rsidR="0031052D" w:rsidRDefault="0031052D" w:rsidP="0031052D">
      <w:r>
        <w:rPr>
          <w:noProof/>
          <w:lang w:eastAsia="de-DE"/>
        </w:rPr>
        <w:drawing>
          <wp:inline distT="0" distB="0" distL="0" distR="0" wp14:anchorId="3EE25DD3" wp14:editId="0D3641CB">
            <wp:extent cx="5760720" cy="263207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632075"/>
                    </a:xfrm>
                    <a:prstGeom prst="rect">
                      <a:avLst/>
                    </a:prstGeom>
                  </pic:spPr>
                </pic:pic>
              </a:graphicData>
            </a:graphic>
          </wp:inline>
        </w:drawing>
      </w:r>
    </w:p>
    <w:p w14:paraId="306922ED" w14:textId="438A1ED2" w:rsidR="0031052D" w:rsidRDefault="0031052D" w:rsidP="0031052D">
      <w:pPr>
        <w:jc w:val="both"/>
      </w:pPr>
      <w:r>
        <w:t xml:space="preserve">Im Feld Name wird der Nachname des Spielers eingegeben und die Liste zeigt alle Spieler des Vereins an, auf die die Eingabe passt. Für jedes Brett wird so ein Spieler ausgewählt. Ferner muss der </w:t>
      </w:r>
      <w:proofErr w:type="spellStart"/>
      <w:r>
        <w:t>Ches</w:t>
      </w:r>
      <w:r>
        <w:t>s</w:t>
      </w:r>
      <w:r>
        <w:t>Base</w:t>
      </w:r>
      <w:proofErr w:type="spellEnd"/>
      <w:r>
        <w:t xml:space="preserve">-Benutzername eingegeben werden. Dieser wird validiert. Man kann eine Mannschaftsmeldung </w:t>
      </w:r>
      <w:r>
        <w:lastRenderedPageBreak/>
        <w:t xml:space="preserve">ohne Eingabe eines </w:t>
      </w:r>
      <w:proofErr w:type="spellStart"/>
      <w:r>
        <w:t>ChessBase</w:t>
      </w:r>
      <w:proofErr w:type="spellEnd"/>
      <w:r>
        <w:t>-Benutzernamens speichern, allerdings sollte dieser bis zum Meld</w:t>
      </w:r>
      <w:r>
        <w:t>e</w:t>
      </w:r>
      <w:r>
        <w:t>schluss ergänz werden.</w:t>
      </w:r>
    </w:p>
    <w:p w14:paraId="4C6DB131" w14:textId="77777777" w:rsidR="0031052D" w:rsidRDefault="0031052D" w:rsidP="0031052D">
      <w:pPr>
        <w:jc w:val="both"/>
      </w:pPr>
      <w:r>
        <w:t>Nach dem Speichern erscheinen die gemeldeten Mannschaften im Dialog. Die Mannschafsmeldu</w:t>
      </w:r>
      <w:r>
        <w:t>n</w:t>
      </w:r>
      <w:r>
        <w:t>gen können durch Anklicken der Mannschaft geändert werden und es können neue Mannschaften gemeldet werden. Die Mannschaftsnummer wird automatisch vergeben:</w:t>
      </w:r>
    </w:p>
    <w:p w14:paraId="27338F80" w14:textId="77777777" w:rsidR="0031052D" w:rsidRDefault="0031052D" w:rsidP="0031052D">
      <w:r>
        <w:rPr>
          <w:noProof/>
          <w:lang w:eastAsia="de-DE"/>
        </w:rPr>
        <mc:AlternateContent>
          <mc:Choice Requires="wps">
            <w:drawing>
              <wp:anchor distT="0" distB="0" distL="114300" distR="114300" simplePos="0" relativeHeight="251666432" behindDoc="0" locked="0" layoutInCell="1" allowOverlap="1" wp14:anchorId="7586CFED" wp14:editId="4FE3A65E">
                <wp:simplePos x="0" y="0"/>
                <wp:positionH relativeFrom="column">
                  <wp:posOffset>863804</wp:posOffset>
                </wp:positionH>
                <wp:positionV relativeFrom="paragraph">
                  <wp:posOffset>879093</wp:posOffset>
                </wp:positionV>
                <wp:extent cx="610666" cy="137480"/>
                <wp:effectExtent l="0" t="0" r="0" b="0"/>
                <wp:wrapNone/>
                <wp:docPr id="9" name="Rectangle 9"/>
                <wp:cNvGraphicFramePr/>
                <a:graphic xmlns:a="http://schemas.openxmlformats.org/drawingml/2006/main">
                  <a:graphicData uri="http://schemas.microsoft.com/office/word/2010/wordprocessingShape">
                    <wps:wsp>
                      <wps:cNvSpPr/>
                      <wps:spPr>
                        <a:xfrm>
                          <a:off x="0" y="0"/>
                          <a:ext cx="610666" cy="137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87AFF" id="Rectangle 9" o:spid="_x0000_s1026" style="position:absolute;margin-left:68pt;margin-top:69.2pt;width:48.1pt;height:10.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" fillcolor="white [3212]" stroked="f" strokeweight="1pt"/>
            </w:pict>
          </mc:Fallback>
        </mc:AlternateContent>
      </w:r>
      <w:r>
        <w:rPr>
          <w:noProof/>
          <w:lang w:eastAsia="de-DE"/>
        </w:rPr>
        <w:drawing>
          <wp:inline distT="0" distB="0" distL="0" distR="0" wp14:anchorId="6B7233F2" wp14:editId="173FB5EA">
            <wp:extent cx="5760720" cy="295338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953385"/>
                    </a:xfrm>
                    <a:prstGeom prst="rect">
                      <a:avLst/>
                    </a:prstGeom>
                  </pic:spPr>
                </pic:pic>
              </a:graphicData>
            </a:graphic>
          </wp:inline>
        </w:drawing>
      </w:r>
    </w:p>
    <w:p w14:paraId="0014EE28" w14:textId="77777777" w:rsidR="0031052D" w:rsidRDefault="0031052D" w:rsidP="0031052D"/>
    <w:p w14:paraId="481BCB5B" w14:textId="77777777" w:rsidR="0031052D" w:rsidRDefault="0031052D" w:rsidP="00080CD8">
      <w:pPr>
        <w:jc w:val="both"/>
        <w:rPr>
          <w:b/>
          <w:bCs/>
          <w:u w:val="single"/>
        </w:rPr>
      </w:pPr>
    </w:p>
    <w:p w14:paraId="194B5ABB" w14:textId="77777777" w:rsidR="00080CD8" w:rsidRPr="00E41D00" w:rsidRDefault="00080CD8" w:rsidP="00080CD8">
      <w:pPr>
        <w:jc w:val="both"/>
        <w:rPr>
          <w:b/>
          <w:bCs/>
          <w:u w:val="single"/>
        </w:rPr>
      </w:pPr>
    </w:p>
    <w:p w14:paraId="2819248C" w14:textId="77777777" w:rsidR="00080CD8" w:rsidRDefault="00080CD8" w:rsidP="00916FC4">
      <w:pPr>
        <w:jc w:val="both"/>
      </w:pPr>
    </w:p>
    <w:p w14:paraId="70E32332" w14:textId="77777777" w:rsidR="00262EE8" w:rsidRDefault="00262EE8" w:rsidP="00074A3A">
      <w:pPr>
        <w:jc w:val="both"/>
      </w:pPr>
    </w:p>
    <w:sectPr w:rsidR="00262EE8" w:rsidSect="0066280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FEC6C" w14:textId="77777777" w:rsidR="0071140F" w:rsidRDefault="0071140F" w:rsidP="004A30EA">
      <w:pPr>
        <w:spacing w:after="0" w:line="240" w:lineRule="auto"/>
      </w:pPr>
      <w:r>
        <w:separator/>
      </w:r>
    </w:p>
  </w:endnote>
  <w:endnote w:type="continuationSeparator" w:id="0">
    <w:p w14:paraId="3FB07DF5" w14:textId="77777777" w:rsidR="0071140F" w:rsidRDefault="0071140F" w:rsidP="004A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D6810" w14:textId="77777777" w:rsidR="0071140F" w:rsidRDefault="0071140F" w:rsidP="004A30EA">
      <w:pPr>
        <w:spacing w:after="0" w:line="240" w:lineRule="auto"/>
      </w:pPr>
      <w:r>
        <w:separator/>
      </w:r>
    </w:p>
  </w:footnote>
  <w:footnote w:type="continuationSeparator" w:id="0">
    <w:p w14:paraId="3C216A87" w14:textId="77777777" w:rsidR="0071140F" w:rsidRDefault="0071140F" w:rsidP="004A3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8B7"/>
    <w:multiLevelType w:val="hybridMultilevel"/>
    <w:tmpl w:val="01E63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DC2548"/>
    <w:multiLevelType w:val="hybridMultilevel"/>
    <w:tmpl w:val="50C284B8"/>
    <w:lvl w:ilvl="0" w:tplc="73F030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C96C30"/>
    <w:multiLevelType w:val="hybridMultilevel"/>
    <w:tmpl w:val="9ABEE7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F26AA6"/>
    <w:multiLevelType w:val="hybridMultilevel"/>
    <w:tmpl w:val="5128C92A"/>
    <w:lvl w:ilvl="0" w:tplc="2452BB5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3346"/>
    <w:multiLevelType w:val="hybridMultilevel"/>
    <w:tmpl w:val="5CEC3C0C"/>
    <w:lvl w:ilvl="0" w:tplc="2452BB5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4D5A4C"/>
    <w:multiLevelType w:val="hybridMultilevel"/>
    <w:tmpl w:val="D896A08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11"/>
    <w:rsid w:val="00011697"/>
    <w:rsid w:val="0005219A"/>
    <w:rsid w:val="00071311"/>
    <w:rsid w:val="00074A3A"/>
    <w:rsid w:val="00080CD8"/>
    <w:rsid w:val="00083094"/>
    <w:rsid w:val="0008506F"/>
    <w:rsid w:val="00085904"/>
    <w:rsid w:val="0009089F"/>
    <w:rsid w:val="00091FCD"/>
    <w:rsid w:val="00092072"/>
    <w:rsid w:val="000B0A7C"/>
    <w:rsid w:val="000B5BD2"/>
    <w:rsid w:val="000D16F4"/>
    <w:rsid w:val="000D1F52"/>
    <w:rsid w:val="000D33E1"/>
    <w:rsid w:val="000D54D4"/>
    <w:rsid w:val="000E1816"/>
    <w:rsid w:val="000E6FF3"/>
    <w:rsid w:val="00103D24"/>
    <w:rsid w:val="00104348"/>
    <w:rsid w:val="00111D77"/>
    <w:rsid w:val="00115098"/>
    <w:rsid w:val="001309A0"/>
    <w:rsid w:val="00144C6A"/>
    <w:rsid w:val="00145F45"/>
    <w:rsid w:val="001803B8"/>
    <w:rsid w:val="00187B95"/>
    <w:rsid w:val="0019315C"/>
    <w:rsid w:val="001A07CA"/>
    <w:rsid w:val="001A0E86"/>
    <w:rsid w:val="001B11A9"/>
    <w:rsid w:val="001B46C9"/>
    <w:rsid w:val="001B6123"/>
    <w:rsid w:val="001C1E38"/>
    <w:rsid w:val="001C1F69"/>
    <w:rsid w:val="001C2032"/>
    <w:rsid w:val="001C44BD"/>
    <w:rsid w:val="001F0A27"/>
    <w:rsid w:val="001F1905"/>
    <w:rsid w:val="001F365B"/>
    <w:rsid w:val="001F3BAC"/>
    <w:rsid w:val="00223E74"/>
    <w:rsid w:val="002422AC"/>
    <w:rsid w:val="00262EE8"/>
    <w:rsid w:val="002B3851"/>
    <w:rsid w:val="002B411B"/>
    <w:rsid w:val="002B493C"/>
    <w:rsid w:val="002B52B8"/>
    <w:rsid w:val="002D20A8"/>
    <w:rsid w:val="002F03E6"/>
    <w:rsid w:val="002F34A0"/>
    <w:rsid w:val="002F485A"/>
    <w:rsid w:val="0031052D"/>
    <w:rsid w:val="003124D8"/>
    <w:rsid w:val="00313866"/>
    <w:rsid w:val="00321409"/>
    <w:rsid w:val="003246FF"/>
    <w:rsid w:val="003476BB"/>
    <w:rsid w:val="00364CE1"/>
    <w:rsid w:val="0037091F"/>
    <w:rsid w:val="00370D5C"/>
    <w:rsid w:val="00373FFE"/>
    <w:rsid w:val="003813BD"/>
    <w:rsid w:val="00386BEC"/>
    <w:rsid w:val="003B6122"/>
    <w:rsid w:val="003B7C06"/>
    <w:rsid w:val="003D2CA1"/>
    <w:rsid w:val="003D4C76"/>
    <w:rsid w:val="003D6D46"/>
    <w:rsid w:val="003E03CE"/>
    <w:rsid w:val="003E3010"/>
    <w:rsid w:val="003E3953"/>
    <w:rsid w:val="003F3929"/>
    <w:rsid w:val="003F55E1"/>
    <w:rsid w:val="004030E4"/>
    <w:rsid w:val="00403C0A"/>
    <w:rsid w:val="00415E1C"/>
    <w:rsid w:val="004163C4"/>
    <w:rsid w:val="00424465"/>
    <w:rsid w:val="0042533D"/>
    <w:rsid w:val="00461D6C"/>
    <w:rsid w:val="0047350A"/>
    <w:rsid w:val="004A30EA"/>
    <w:rsid w:val="004A53AA"/>
    <w:rsid w:val="004D3DF5"/>
    <w:rsid w:val="004E34E1"/>
    <w:rsid w:val="004E72A0"/>
    <w:rsid w:val="004F38D0"/>
    <w:rsid w:val="00503E21"/>
    <w:rsid w:val="00517514"/>
    <w:rsid w:val="005222FB"/>
    <w:rsid w:val="005233E2"/>
    <w:rsid w:val="005249F2"/>
    <w:rsid w:val="005272F8"/>
    <w:rsid w:val="00553317"/>
    <w:rsid w:val="0055385A"/>
    <w:rsid w:val="00556C53"/>
    <w:rsid w:val="00560CBE"/>
    <w:rsid w:val="00567031"/>
    <w:rsid w:val="005A17DF"/>
    <w:rsid w:val="005A652E"/>
    <w:rsid w:val="005A6EEF"/>
    <w:rsid w:val="005B25A1"/>
    <w:rsid w:val="005B6707"/>
    <w:rsid w:val="005B6CD2"/>
    <w:rsid w:val="005C4856"/>
    <w:rsid w:val="005D3AB0"/>
    <w:rsid w:val="005F0237"/>
    <w:rsid w:val="005F2F89"/>
    <w:rsid w:val="005F3789"/>
    <w:rsid w:val="005F5F28"/>
    <w:rsid w:val="005F754F"/>
    <w:rsid w:val="00610011"/>
    <w:rsid w:val="00623B2B"/>
    <w:rsid w:val="00623C21"/>
    <w:rsid w:val="00630FD2"/>
    <w:rsid w:val="00636039"/>
    <w:rsid w:val="00651A17"/>
    <w:rsid w:val="00660B01"/>
    <w:rsid w:val="006612E8"/>
    <w:rsid w:val="0066207B"/>
    <w:rsid w:val="00662809"/>
    <w:rsid w:val="006717CF"/>
    <w:rsid w:val="00671EC4"/>
    <w:rsid w:val="006756B7"/>
    <w:rsid w:val="00676210"/>
    <w:rsid w:val="006762A2"/>
    <w:rsid w:val="0068256B"/>
    <w:rsid w:val="00683C45"/>
    <w:rsid w:val="00691200"/>
    <w:rsid w:val="00697E41"/>
    <w:rsid w:val="006B2A38"/>
    <w:rsid w:val="006B5BF9"/>
    <w:rsid w:val="006C3562"/>
    <w:rsid w:val="006D5C87"/>
    <w:rsid w:val="006F17AD"/>
    <w:rsid w:val="006F1AEC"/>
    <w:rsid w:val="007040DD"/>
    <w:rsid w:val="00704CD8"/>
    <w:rsid w:val="00704CD9"/>
    <w:rsid w:val="00707EEF"/>
    <w:rsid w:val="0071140F"/>
    <w:rsid w:val="00745BF4"/>
    <w:rsid w:val="00747C2D"/>
    <w:rsid w:val="007529E6"/>
    <w:rsid w:val="00756B84"/>
    <w:rsid w:val="00760581"/>
    <w:rsid w:val="00764AE7"/>
    <w:rsid w:val="00765750"/>
    <w:rsid w:val="00775270"/>
    <w:rsid w:val="00776FB7"/>
    <w:rsid w:val="00782879"/>
    <w:rsid w:val="007B0B13"/>
    <w:rsid w:val="007B571C"/>
    <w:rsid w:val="007B6672"/>
    <w:rsid w:val="007B686D"/>
    <w:rsid w:val="007C2D7E"/>
    <w:rsid w:val="007C686A"/>
    <w:rsid w:val="007F75AC"/>
    <w:rsid w:val="00805436"/>
    <w:rsid w:val="00806D8D"/>
    <w:rsid w:val="00825681"/>
    <w:rsid w:val="00842BF6"/>
    <w:rsid w:val="00855911"/>
    <w:rsid w:val="008572EF"/>
    <w:rsid w:val="008622D3"/>
    <w:rsid w:val="00864C42"/>
    <w:rsid w:val="00867D85"/>
    <w:rsid w:val="00870310"/>
    <w:rsid w:val="00885705"/>
    <w:rsid w:val="0089196B"/>
    <w:rsid w:val="008A1CE0"/>
    <w:rsid w:val="008B5F0F"/>
    <w:rsid w:val="008B6460"/>
    <w:rsid w:val="008C46F9"/>
    <w:rsid w:val="008C4FE9"/>
    <w:rsid w:val="008C56DE"/>
    <w:rsid w:val="008C5C25"/>
    <w:rsid w:val="008C6BE3"/>
    <w:rsid w:val="008D4344"/>
    <w:rsid w:val="008D59F8"/>
    <w:rsid w:val="008E1564"/>
    <w:rsid w:val="008E2B52"/>
    <w:rsid w:val="008F0EB3"/>
    <w:rsid w:val="008F7575"/>
    <w:rsid w:val="00910194"/>
    <w:rsid w:val="00912A1F"/>
    <w:rsid w:val="00916571"/>
    <w:rsid w:val="00916FC4"/>
    <w:rsid w:val="00917A0E"/>
    <w:rsid w:val="00927502"/>
    <w:rsid w:val="00941678"/>
    <w:rsid w:val="00966D25"/>
    <w:rsid w:val="00981148"/>
    <w:rsid w:val="00982C83"/>
    <w:rsid w:val="00985D8A"/>
    <w:rsid w:val="009A737B"/>
    <w:rsid w:val="009B6682"/>
    <w:rsid w:val="009C5A06"/>
    <w:rsid w:val="009D6C4A"/>
    <w:rsid w:val="009E5813"/>
    <w:rsid w:val="009E75DD"/>
    <w:rsid w:val="009F159D"/>
    <w:rsid w:val="009F304A"/>
    <w:rsid w:val="009F738F"/>
    <w:rsid w:val="00A14FEE"/>
    <w:rsid w:val="00A1678A"/>
    <w:rsid w:val="00A259F8"/>
    <w:rsid w:val="00A2681F"/>
    <w:rsid w:val="00A33F03"/>
    <w:rsid w:val="00A44C81"/>
    <w:rsid w:val="00A5648B"/>
    <w:rsid w:val="00A56F4C"/>
    <w:rsid w:val="00A710B2"/>
    <w:rsid w:val="00A85F8A"/>
    <w:rsid w:val="00A93103"/>
    <w:rsid w:val="00A9433D"/>
    <w:rsid w:val="00AA58D8"/>
    <w:rsid w:val="00AA59D5"/>
    <w:rsid w:val="00AB659E"/>
    <w:rsid w:val="00AC23F0"/>
    <w:rsid w:val="00AD5A6D"/>
    <w:rsid w:val="00AD68DB"/>
    <w:rsid w:val="00AF3E5F"/>
    <w:rsid w:val="00B0259C"/>
    <w:rsid w:val="00B173B5"/>
    <w:rsid w:val="00B17973"/>
    <w:rsid w:val="00B2695D"/>
    <w:rsid w:val="00B31795"/>
    <w:rsid w:val="00B33120"/>
    <w:rsid w:val="00B33308"/>
    <w:rsid w:val="00B336CD"/>
    <w:rsid w:val="00B660CD"/>
    <w:rsid w:val="00B66979"/>
    <w:rsid w:val="00B8335F"/>
    <w:rsid w:val="00BA4079"/>
    <w:rsid w:val="00BA593C"/>
    <w:rsid w:val="00BA6C50"/>
    <w:rsid w:val="00BB1B4B"/>
    <w:rsid w:val="00BE08FB"/>
    <w:rsid w:val="00BF2720"/>
    <w:rsid w:val="00BF4634"/>
    <w:rsid w:val="00C00930"/>
    <w:rsid w:val="00C26393"/>
    <w:rsid w:val="00C47649"/>
    <w:rsid w:val="00C509C0"/>
    <w:rsid w:val="00C62547"/>
    <w:rsid w:val="00C80E77"/>
    <w:rsid w:val="00C92965"/>
    <w:rsid w:val="00CA62A3"/>
    <w:rsid w:val="00CB3BA0"/>
    <w:rsid w:val="00CB6765"/>
    <w:rsid w:val="00CC4634"/>
    <w:rsid w:val="00CD0EA3"/>
    <w:rsid w:val="00CE6386"/>
    <w:rsid w:val="00D07EFE"/>
    <w:rsid w:val="00D25BD6"/>
    <w:rsid w:val="00D50287"/>
    <w:rsid w:val="00D733E3"/>
    <w:rsid w:val="00DA4B79"/>
    <w:rsid w:val="00DB04B1"/>
    <w:rsid w:val="00DB0D61"/>
    <w:rsid w:val="00DC0441"/>
    <w:rsid w:val="00DC395E"/>
    <w:rsid w:val="00DC46BB"/>
    <w:rsid w:val="00DC718B"/>
    <w:rsid w:val="00DE5899"/>
    <w:rsid w:val="00E043F4"/>
    <w:rsid w:val="00E05790"/>
    <w:rsid w:val="00E10435"/>
    <w:rsid w:val="00E2172D"/>
    <w:rsid w:val="00E31570"/>
    <w:rsid w:val="00E33ECC"/>
    <w:rsid w:val="00E34B91"/>
    <w:rsid w:val="00E36345"/>
    <w:rsid w:val="00E41542"/>
    <w:rsid w:val="00E41D00"/>
    <w:rsid w:val="00E6124D"/>
    <w:rsid w:val="00E67BFA"/>
    <w:rsid w:val="00E723C7"/>
    <w:rsid w:val="00E8318C"/>
    <w:rsid w:val="00E83C98"/>
    <w:rsid w:val="00E97F69"/>
    <w:rsid w:val="00EA7150"/>
    <w:rsid w:val="00EB5B34"/>
    <w:rsid w:val="00EB71FB"/>
    <w:rsid w:val="00EC13DC"/>
    <w:rsid w:val="00ED00BC"/>
    <w:rsid w:val="00ED77A3"/>
    <w:rsid w:val="00EE24CB"/>
    <w:rsid w:val="00EE58B2"/>
    <w:rsid w:val="00EF1840"/>
    <w:rsid w:val="00EF1DED"/>
    <w:rsid w:val="00EF2E25"/>
    <w:rsid w:val="00EF65ED"/>
    <w:rsid w:val="00EF695C"/>
    <w:rsid w:val="00F10ABC"/>
    <w:rsid w:val="00F138BF"/>
    <w:rsid w:val="00F23A1A"/>
    <w:rsid w:val="00F342BF"/>
    <w:rsid w:val="00F51821"/>
    <w:rsid w:val="00F5735E"/>
    <w:rsid w:val="00F73724"/>
    <w:rsid w:val="00F74453"/>
    <w:rsid w:val="00F838A8"/>
    <w:rsid w:val="00F935A0"/>
    <w:rsid w:val="00FA63B6"/>
    <w:rsid w:val="00FA70FA"/>
    <w:rsid w:val="00FB6611"/>
    <w:rsid w:val="00FC5E3B"/>
    <w:rsid w:val="00FD629F"/>
    <w:rsid w:val="00FE0F15"/>
    <w:rsid w:val="00FF5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2EE8"/>
    <w:pPr>
      <w:ind w:left="720"/>
      <w:contextualSpacing/>
    </w:pPr>
  </w:style>
  <w:style w:type="character" w:styleId="Hyperlink">
    <w:name w:val="Hyperlink"/>
    <w:basedOn w:val="Absatz-Standardschriftart"/>
    <w:uiPriority w:val="99"/>
    <w:unhideWhenUsed/>
    <w:rsid w:val="004A53AA"/>
    <w:rPr>
      <w:color w:val="0563C1" w:themeColor="hyperlink"/>
      <w:u w:val="single"/>
    </w:rPr>
  </w:style>
  <w:style w:type="character" w:customStyle="1" w:styleId="NichtaufgelsteErwhnung1">
    <w:name w:val="Nicht aufgelöste Erwähnung1"/>
    <w:basedOn w:val="Absatz-Standardschriftart"/>
    <w:uiPriority w:val="99"/>
    <w:semiHidden/>
    <w:unhideWhenUsed/>
    <w:rsid w:val="004A53AA"/>
    <w:rPr>
      <w:color w:val="605E5C"/>
      <w:shd w:val="clear" w:color="auto" w:fill="E1DFDD"/>
    </w:rPr>
  </w:style>
  <w:style w:type="paragraph" w:styleId="Sprechblasentext">
    <w:name w:val="Balloon Text"/>
    <w:basedOn w:val="Standard"/>
    <w:link w:val="SprechblasentextZchn"/>
    <w:uiPriority w:val="99"/>
    <w:semiHidden/>
    <w:unhideWhenUsed/>
    <w:rsid w:val="00FA70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70FA"/>
    <w:rPr>
      <w:rFonts w:ascii="Segoe UI" w:hAnsi="Segoe UI" w:cs="Segoe UI"/>
      <w:sz w:val="18"/>
      <w:szCs w:val="18"/>
    </w:rPr>
  </w:style>
  <w:style w:type="table" w:styleId="Tabellenraster">
    <w:name w:val="Table Grid"/>
    <w:basedOn w:val="NormaleTabelle"/>
    <w:uiPriority w:val="39"/>
    <w:rsid w:val="00FA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5670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2EE8"/>
    <w:pPr>
      <w:ind w:left="720"/>
      <w:contextualSpacing/>
    </w:pPr>
  </w:style>
  <w:style w:type="character" w:styleId="Hyperlink">
    <w:name w:val="Hyperlink"/>
    <w:basedOn w:val="Absatz-Standardschriftart"/>
    <w:uiPriority w:val="99"/>
    <w:unhideWhenUsed/>
    <w:rsid w:val="004A53AA"/>
    <w:rPr>
      <w:color w:val="0563C1" w:themeColor="hyperlink"/>
      <w:u w:val="single"/>
    </w:rPr>
  </w:style>
  <w:style w:type="character" w:customStyle="1" w:styleId="NichtaufgelsteErwhnung1">
    <w:name w:val="Nicht aufgelöste Erwähnung1"/>
    <w:basedOn w:val="Absatz-Standardschriftart"/>
    <w:uiPriority w:val="99"/>
    <w:semiHidden/>
    <w:unhideWhenUsed/>
    <w:rsid w:val="004A53AA"/>
    <w:rPr>
      <w:color w:val="605E5C"/>
      <w:shd w:val="clear" w:color="auto" w:fill="E1DFDD"/>
    </w:rPr>
  </w:style>
  <w:style w:type="paragraph" w:styleId="Sprechblasentext">
    <w:name w:val="Balloon Text"/>
    <w:basedOn w:val="Standard"/>
    <w:link w:val="SprechblasentextZchn"/>
    <w:uiPriority w:val="99"/>
    <w:semiHidden/>
    <w:unhideWhenUsed/>
    <w:rsid w:val="00FA70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70FA"/>
    <w:rPr>
      <w:rFonts w:ascii="Segoe UI" w:hAnsi="Segoe UI" w:cs="Segoe UI"/>
      <w:sz w:val="18"/>
      <w:szCs w:val="18"/>
    </w:rPr>
  </w:style>
  <w:style w:type="table" w:styleId="Tabellenraster">
    <w:name w:val="Table Grid"/>
    <w:basedOn w:val="NormaleTabelle"/>
    <w:uiPriority w:val="39"/>
    <w:rsid w:val="00FA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567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ol@schachbund.de"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ol@schachbund.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sol@schachbund.d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sol@schachbund.de" TargetMode="External"/><Relationship Id="rId22"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15885</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Paderborn</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Johann</dc:creator>
  <cp:lastModifiedBy>Juergen Klueners</cp:lastModifiedBy>
  <cp:revision>2</cp:revision>
  <cp:lastPrinted>2020-07-28T20:01:00Z</cp:lastPrinted>
  <dcterms:created xsi:type="dcterms:W3CDTF">2020-07-28T20:01:00Z</dcterms:created>
  <dcterms:modified xsi:type="dcterms:W3CDTF">2020-07-28T20:01:00Z</dcterms:modified>
</cp:coreProperties>
</file>